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C5823" w14:textId="473D051D" w:rsidR="001227DF" w:rsidRPr="005C4998" w:rsidRDefault="001227DF" w:rsidP="001227DF">
      <w:pPr>
        <w:spacing w:after="0"/>
        <w:ind w:left="1988" w:hanging="1988"/>
        <w:jc w:val="both"/>
        <w:rPr>
          <w:rFonts w:ascii="Arial" w:eastAsia="Batang" w:hAnsi="Arial" w:cs="Arial"/>
          <w:b/>
          <w:bCs/>
          <w:sz w:val="24"/>
          <w:szCs w:val="24"/>
          <w:lang w:val="de-DE"/>
        </w:rPr>
      </w:pPr>
      <w:r w:rsidRPr="005C4998">
        <w:rPr>
          <w:rFonts w:ascii="Arial" w:eastAsia="Batang" w:hAnsi="Arial" w:cs="Arial"/>
          <w:b/>
          <w:bCs/>
          <w:sz w:val="24"/>
          <w:szCs w:val="24"/>
          <w:lang w:val="de-DE"/>
        </w:rPr>
        <w:t>3GPP TSG RAN WG1 #107-e</w:t>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Pr="005C4998">
        <w:rPr>
          <w:rFonts w:ascii="Arial" w:eastAsia="Batang" w:hAnsi="Arial" w:cs="Arial"/>
          <w:b/>
          <w:bCs/>
          <w:sz w:val="24"/>
          <w:szCs w:val="24"/>
          <w:lang w:val="de-DE"/>
        </w:rPr>
        <w:tab/>
      </w:r>
      <w:r w:rsidR="005C76AC" w:rsidRPr="005C4998">
        <w:rPr>
          <w:rFonts w:ascii="Arial" w:eastAsia="Batang" w:hAnsi="Arial" w:cs="Arial"/>
          <w:b/>
          <w:bCs/>
          <w:sz w:val="24"/>
          <w:szCs w:val="24"/>
          <w:lang w:val="de-DE"/>
        </w:rPr>
        <w:t>R1-2111532</w:t>
      </w:r>
    </w:p>
    <w:p w14:paraId="282E0C0F" w14:textId="77777777" w:rsidR="001227DF" w:rsidRDefault="001227DF" w:rsidP="001227DF">
      <w:pPr>
        <w:spacing w:after="0"/>
        <w:ind w:left="1988" w:hanging="1988"/>
        <w:jc w:val="both"/>
        <w:rPr>
          <w:rFonts w:ascii="Arial" w:eastAsia="Batang" w:hAnsi="Arial" w:cs="Arial"/>
          <w:b/>
          <w:bCs/>
          <w:sz w:val="24"/>
          <w:szCs w:val="24"/>
        </w:rPr>
      </w:pPr>
      <w:r w:rsidRPr="005C4998">
        <w:rPr>
          <w:rFonts w:ascii="Arial" w:eastAsia="Batang" w:hAnsi="Arial" w:cs="Arial"/>
          <w:b/>
          <w:bCs/>
          <w:sz w:val="24"/>
          <w:szCs w:val="24"/>
          <w:lang w:val="de-DE"/>
        </w:rPr>
        <w:t>e-Meeting, November 11</w:t>
      </w:r>
      <w:r w:rsidRPr="005C4998">
        <w:rPr>
          <w:rFonts w:ascii="Arial" w:eastAsia="Batang" w:hAnsi="Arial" w:cs="Arial"/>
          <w:b/>
          <w:bCs/>
          <w:sz w:val="24"/>
          <w:szCs w:val="24"/>
          <w:vertAlign w:val="superscript"/>
          <w:lang w:val="de-DE"/>
        </w:rPr>
        <w:t>th</w:t>
      </w:r>
      <w:r w:rsidRPr="005C4998">
        <w:rPr>
          <w:rFonts w:ascii="Arial" w:eastAsia="Batang" w:hAnsi="Arial" w:cs="Arial"/>
          <w:b/>
          <w:bCs/>
          <w:sz w:val="24"/>
          <w:szCs w:val="24"/>
          <w:lang w:val="de-DE"/>
        </w:rPr>
        <w:t xml:space="preserve"> – 19</w:t>
      </w:r>
      <w:r w:rsidRPr="005C4998">
        <w:rPr>
          <w:rFonts w:ascii="Arial" w:eastAsia="Batang" w:hAnsi="Arial" w:cs="Arial"/>
          <w:b/>
          <w:bCs/>
          <w:sz w:val="24"/>
          <w:szCs w:val="24"/>
          <w:vertAlign w:val="superscript"/>
          <w:lang w:val="de-DE"/>
        </w:rPr>
        <w:t>th</w:t>
      </w:r>
      <w:r w:rsidRPr="005C4998">
        <w:rPr>
          <w:rFonts w:ascii="Arial" w:eastAsia="Batang" w:hAnsi="Arial" w:cs="Arial"/>
          <w:b/>
          <w:bCs/>
          <w:sz w:val="24"/>
          <w:szCs w:val="24"/>
          <w:lang w:val="de-DE"/>
        </w:rPr>
        <w:t>, 2021</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63C5CC4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56499ED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C806B4">
        <w:rPr>
          <w:rFonts w:ascii="Arial" w:hAnsi="Arial" w:cs="Arial"/>
          <w:b/>
          <w:sz w:val="24"/>
          <w:szCs w:val="24"/>
        </w:rPr>
        <w:t>6</w:t>
      </w:r>
      <w:r w:rsidR="009D12BD">
        <w:rPr>
          <w:rFonts w:ascii="Arial" w:hAnsi="Arial" w:cs="Arial"/>
          <w:b/>
          <w:sz w:val="24"/>
          <w:szCs w:val="24"/>
        </w:rPr>
        <w:t>.8</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29D50C17" w:rsidR="006E030E" w:rsidRDefault="00F50C19" w:rsidP="00140DD6">
      <w:pPr>
        <w:pStyle w:val="BodyText"/>
        <w:spacing w:before="240"/>
        <w:rPr>
          <w:lang w:val="en-US" w:eastAsia="zh-CN"/>
        </w:rPr>
      </w:pPr>
      <w:r w:rsidRPr="00F50C19">
        <w:rPr>
          <w:lang w:val="en-US" w:eastAsia="zh-CN"/>
        </w:rPr>
        <w:t>At the RAN1#106b-e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216D7D">
        <w:rPr>
          <w:lang w:val="en-US" w:eastAsia="zh-CN"/>
        </w:rPr>
        <w:t>[1]</w:t>
      </w:r>
      <w:r w:rsidR="006D7BA1">
        <w:rPr>
          <w:lang w:val="en-US" w:eastAsia="zh-CN"/>
        </w:rPr>
        <w:fldChar w:fldCharType="end"/>
      </w:r>
      <w:r w:rsidR="00820FC0">
        <w:rPr>
          <w:lang w:val="en-US" w:eastAsia="zh-CN"/>
        </w:rPr>
        <w:t>.</w:t>
      </w:r>
    </w:p>
    <w:p w14:paraId="2E4DAA86" w14:textId="77777777" w:rsidR="006E030E" w:rsidRPr="006E030E" w:rsidRDefault="006E030E" w:rsidP="00103F9E">
      <w:pPr>
        <w:overflowPunct/>
        <w:autoSpaceDE/>
        <w:autoSpaceDN/>
        <w:adjustRightInd/>
        <w:spacing w:before="120" w:after="120"/>
        <w:jc w:val="both"/>
        <w:textAlignment w:val="auto"/>
        <w:rPr>
          <w:rFonts w:ascii="Calibri" w:eastAsia="Malgun Gothic" w:hAnsi="Calibri"/>
          <w:szCs w:val="22"/>
          <w:highlight w:val="green"/>
          <w:lang w:eastAsia="ja-JP"/>
        </w:rPr>
      </w:pPr>
      <w:r w:rsidRPr="006E030E">
        <w:rPr>
          <w:rFonts w:eastAsia="Batang"/>
          <w:b/>
          <w:bCs/>
          <w:highlight w:val="green"/>
          <w:lang w:val="en-GB" w:eastAsia="ja-JP"/>
        </w:rPr>
        <w:t>Agreement</w:t>
      </w:r>
    </w:p>
    <w:p w14:paraId="7493A74D" w14:textId="77777777" w:rsidR="006E030E" w:rsidRPr="006E030E" w:rsidRDefault="006E030E" w:rsidP="003965F3">
      <w:pPr>
        <w:overflowPunct/>
        <w:autoSpaceDE/>
        <w:autoSpaceDN/>
        <w:adjustRightInd/>
        <w:spacing w:after="0"/>
        <w:textAlignment w:val="auto"/>
        <w:rPr>
          <w:lang w:val="en-GB" w:eastAsia="zh-CN"/>
        </w:rPr>
      </w:pPr>
      <w:r w:rsidRPr="006E030E">
        <w:rPr>
          <w:lang w:val="en-GB" w:eastAsia="zh-CN"/>
        </w:rPr>
        <w:t>FG 30-5 is kept as “Slot based dynamic PUCCH repetition indication” as follows.</w:t>
      </w:r>
    </w:p>
    <w:tbl>
      <w:tblPr>
        <w:tblW w:w="5000" w:type="pct"/>
        <w:tblCellMar>
          <w:left w:w="0" w:type="dxa"/>
          <w:right w:w="0" w:type="dxa"/>
        </w:tblCellMar>
        <w:tblLook w:val="04A0" w:firstRow="1" w:lastRow="0" w:firstColumn="1" w:lastColumn="0" w:noHBand="0" w:noVBand="1"/>
      </w:tblPr>
      <w:tblGrid>
        <w:gridCol w:w="801"/>
        <w:gridCol w:w="505"/>
        <w:gridCol w:w="667"/>
        <w:gridCol w:w="701"/>
        <w:gridCol w:w="697"/>
        <w:gridCol w:w="780"/>
        <w:gridCol w:w="768"/>
        <w:gridCol w:w="645"/>
        <w:gridCol w:w="404"/>
        <w:gridCol w:w="878"/>
        <w:gridCol w:w="878"/>
        <w:gridCol w:w="866"/>
        <w:gridCol w:w="486"/>
        <w:gridCol w:w="876"/>
      </w:tblGrid>
      <w:tr w:rsidR="006E030E" w:rsidRPr="006E030E" w14:paraId="12FFD9F9" w14:textId="77777777" w:rsidTr="00F54866">
        <w:trPr>
          <w:trHeight w:val="20"/>
        </w:trPr>
        <w:tc>
          <w:tcPr>
            <w:tcW w:w="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861FE5"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eastAsia="ko-KR"/>
              </w:rPr>
            </w:pPr>
            <w:r w:rsidRPr="006E030E">
              <w:rPr>
                <w:rFonts w:ascii="Arial" w:eastAsia="Batang" w:hAnsi="Arial" w:cs="Arial"/>
                <w:sz w:val="10"/>
                <w:lang w:val="en-GB"/>
              </w:rPr>
              <w:t xml:space="preserve">30. </w:t>
            </w:r>
            <w:proofErr w:type="spellStart"/>
            <w:r w:rsidRPr="006E030E">
              <w:rPr>
                <w:rFonts w:ascii="Arial" w:eastAsia="Batang" w:hAnsi="Arial" w:cs="Arial"/>
                <w:sz w:val="10"/>
                <w:lang w:val="en-GB"/>
              </w:rPr>
              <w:t>NR_cov_enh</w:t>
            </w:r>
            <w:proofErr w:type="spellEnd"/>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275D3"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sz w:val="10"/>
                <w:lang w:val="en-GB"/>
              </w:rPr>
              <w:t>30-5</w:t>
            </w: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ED21"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sz w:val="10"/>
                <w:lang w:val="en-GB"/>
              </w:rPr>
              <w:t>Slot based dynamic PUCCH repetition indication</w:t>
            </w:r>
          </w:p>
        </w:tc>
        <w:tc>
          <w:tcPr>
            <w:tcW w:w="3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0BDDC9" w14:textId="77777777" w:rsidR="006E030E" w:rsidRPr="006E030E" w:rsidRDefault="006E030E" w:rsidP="006E030E">
            <w:pPr>
              <w:overflowPunct/>
              <w:adjustRightInd/>
              <w:snapToGrid w:val="0"/>
              <w:spacing w:after="0"/>
              <w:jc w:val="both"/>
              <w:textAlignment w:val="auto"/>
              <w:rPr>
                <w:rFonts w:ascii="Times" w:eastAsia="Batang" w:hAnsi="Times"/>
                <w:sz w:val="10"/>
                <w:szCs w:val="24"/>
                <w:lang w:val="en-GB"/>
              </w:rPr>
            </w:pPr>
            <w:r w:rsidRPr="006E030E">
              <w:rPr>
                <w:rFonts w:ascii="Arial" w:eastAsia="Batang" w:hAnsi="Arial" w:cs="Arial"/>
                <w:color w:val="000000"/>
                <w:sz w:val="10"/>
                <w:lang w:val="en-GB"/>
              </w:rPr>
              <w:t>Support dynamic PUCCH repetition indication</w:t>
            </w:r>
          </w:p>
        </w:tc>
        <w:tc>
          <w:tcPr>
            <w:tcW w:w="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4836D8"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color w:val="000000"/>
                <w:sz w:val="10"/>
                <w:lang w:val="en-GB"/>
              </w:rPr>
              <w:t>[4-23]</w:t>
            </w:r>
          </w:p>
        </w:tc>
        <w:tc>
          <w:tcPr>
            <w:tcW w:w="3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CD99B"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sz w:val="10"/>
                <w:lang w:val="en-GB"/>
              </w:rPr>
              <w:t>Yes</w:t>
            </w:r>
          </w:p>
        </w:tc>
        <w:tc>
          <w:tcPr>
            <w:tcW w:w="3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4E0AE"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sz w:val="10"/>
                <w:lang w:val="en-GB"/>
              </w:rPr>
              <w:t>N/A</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C5718"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sz w:val="10"/>
                <w:lang w:val="en-GB"/>
              </w:rPr>
              <w:t>UE does not support Dynamic PUCCH repetition indication</w:t>
            </w:r>
          </w:p>
        </w:tc>
        <w:tc>
          <w:tcPr>
            <w:tcW w:w="2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F5EC10"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color w:val="000000"/>
                <w:sz w:val="10"/>
                <w:lang w:val="en-GB"/>
              </w:rPr>
              <w:t>[Per UE]</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6E126F"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color w:val="000000"/>
                <w:sz w:val="10"/>
                <w:lang w:val="en-GB"/>
              </w:rPr>
              <w:t>FFS</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C5E019"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color w:val="000000"/>
                <w:sz w:val="10"/>
                <w:lang w:val="en-GB"/>
              </w:rPr>
              <w:t>No</w:t>
            </w:r>
          </w:p>
        </w:tc>
        <w:tc>
          <w:tcPr>
            <w:tcW w:w="4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330CA1"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color w:val="000000"/>
                <w:sz w:val="10"/>
                <w:lang w:val="en-GB"/>
              </w:rPr>
              <w:t>N/A</w:t>
            </w:r>
          </w:p>
        </w:tc>
        <w:tc>
          <w:tcPr>
            <w:tcW w:w="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785C65"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sz w:val="10"/>
                <w:lang w:val="en-GB"/>
              </w:rPr>
              <w:t> </w:t>
            </w:r>
          </w:p>
        </w:tc>
        <w:tc>
          <w:tcPr>
            <w:tcW w:w="4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7D7BB7" w14:textId="77777777" w:rsidR="006E030E" w:rsidRPr="006E030E" w:rsidRDefault="006E030E" w:rsidP="006E030E">
            <w:pPr>
              <w:keepNext/>
              <w:overflowPunct/>
              <w:autoSpaceDE/>
              <w:autoSpaceDN/>
              <w:adjustRightInd/>
              <w:spacing w:after="0"/>
              <w:textAlignment w:val="auto"/>
              <w:rPr>
                <w:rFonts w:ascii="Times" w:eastAsia="Batang" w:hAnsi="Times"/>
                <w:sz w:val="10"/>
                <w:szCs w:val="24"/>
                <w:lang w:val="en-GB"/>
              </w:rPr>
            </w:pPr>
            <w:r w:rsidRPr="006E030E">
              <w:rPr>
                <w:rFonts w:ascii="Arial" w:eastAsia="Batang" w:hAnsi="Arial" w:cs="Arial"/>
                <w:color w:val="000000"/>
                <w:sz w:val="10"/>
                <w:lang w:val="en-GB"/>
              </w:rPr>
              <w:t>[Optional with capability signalling]</w:t>
            </w:r>
          </w:p>
        </w:tc>
      </w:tr>
    </w:tbl>
    <w:p w14:paraId="7C59EBA9" w14:textId="77777777" w:rsidR="006E030E" w:rsidRPr="006E030E" w:rsidRDefault="006E030E" w:rsidP="006E030E">
      <w:pPr>
        <w:overflowPunct/>
        <w:autoSpaceDE/>
        <w:autoSpaceDN/>
        <w:adjustRightInd/>
        <w:spacing w:after="0"/>
        <w:textAlignment w:val="auto"/>
        <w:rPr>
          <w:lang w:val="en-GB" w:eastAsia="zh-CN"/>
        </w:rPr>
      </w:pPr>
      <w:r w:rsidRPr="006E030E">
        <w:rPr>
          <w:lang w:val="en-GB" w:eastAsia="zh-CN"/>
        </w:rPr>
        <w:t xml:space="preserve">Note that yellow highlight means FFS and to be discussed further. These parts are </w:t>
      </w:r>
      <w:proofErr w:type="gramStart"/>
      <w:r w:rsidRPr="006E030E">
        <w:rPr>
          <w:lang w:val="en-GB" w:eastAsia="zh-CN"/>
        </w:rPr>
        <w:t>provides</w:t>
      </w:r>
      <w:proofErr w:type="gramEnd"/>
      <w:r w:rsidRPr="006E030E">
        <w:rPr>
          <w:lang w:val="en-GB" w:eastAsia="zh-CN"/>
        </w:rPr>
        <w:t xml:space="preserve"> as placeholders.</w:t>
      </w:r>
    </w:p>
    <w:p w14:paraId="20B2BA2B" w14:textId="77777777" w:rsidR="006E030E" w:rsidRPr="006E030E" w:rsidRDefault="006E030E" w:rsidP="006E030E">
      <w:pPr>
        <w:overflowPunct/>
        <w:autoSpaceDE/>
        <w:autoSpaceDN/>
        <w:adjustRightInd/>
        <w:spacing w:after="0"/>
        <w:textAlignment w:val="auto"/>
        <w:rPr>
          <w:lang w:val="en-GB" w:eastAsia="zh-CN"/>
        </w:rPr>
      </w:pPr>
    </w:p>
    <w:p w14:paraId="039CBC32" w14:textId="77777777" w:rsidR="006E030E" w:rsidRPr="006E030E" w:rsidRDefault="006E030E" w:rsidP="00103F9E">
      <w:pPr>
        <w:overflowPunct/>
        <w:autoSpaceDE/>
        <w:autoSpaceDN/>
        <w:adjustRightInd/>
        <w:spacing w:before="120" w:after="120"/>
        <w:jc w:val="both"/>
        <w:textAlignment w:val="auto"/>
        <w:rPr>
          <w:rFonts w:eastAsia="Batang"/>
          <w:b/>
          <w:bCs/>
          <w:highlight w:val="green"/>
          <w:lang w:val="en-GB" w:eastAsia="ja-JP"/>
        </w:rPr>
      </w:pPr>
      <w:r w:rsidRPr="006E030E">
        <w:rPr>
          <w:rFonts w:eastAsia="Batang"/>
          <w:b/>
          <w:bCs/>
          <w:highlight w:val="green"/>
          <w:lang w:val="en-GB" w:eastAsia="ja-JP"/>
        </w:rPr>
        <w:t>Agreement</w:t>
      </w:r>
    </w:p>
    <w:p w14:paraId="2EEC82F6" w14:textId="77777777" w:rsidR="006E030E" w:rsidRPr="006E030E" w:rsidRDefault="006E030E" w:rsidP="006E030E">
      <w:pPr>
        <w:overflowPunct/>
        <w:autoSpaceDE/>
        <w:autoSpaceDN/>
        <w:adjustRightInd/>
        <w:spacing w:after="0"/>
        <w:textAlignment w:val="auto"/>
        <w:rPr>
          <w:lang w:val="en-GB" w:eastAsia="zh-CN"/>
        </w:rPr>
      </w:pPr>
      <w:r w:rsidRPr="006E030E">
        <w:rPr>
          <w:lang w:val="en-GB" w:eastAsia="zh-CN"/>
        </w:rPr>
        <w:t>FG 30-5 is supported as optional with capability signalling.</w:t>
      </w:r>
    </w:p>
    <w:p w14:paraId="7E6E92DD" w14:textId="6C48B2EF" w:rsidR="00140DD6" w:rsidRDefault="009100A2" w:rsidP="00216D7D">
      <w:pPr>
        <w:pStyle w:val="BodyText"/>
        <w:spacing w:before="240" w:after="0"/>
        <w:rPr>
          <w:lang w:val="en-US" w:eastAsia="zh-CN"/>
        </w:rPr>
      </w:pPr>
      <w:r w:rsidRPr="00625CC7">
        <w:rPr>
          <w:lang w:val="en-US" w:eastAsia="zh-CN"/>
        </w:rPr>
        <w:t>In the contribution, we discuss UE features for NR coverage enhancement.</w:t>
      </w:r>
      <w:r>
        <w:rPr>
          <w:lang w:val="en-US" w:eastAsia="zh-CN"/>
        </w:rPr>
        <w:t xml:space="preserve"> </w:t>
      </w:r>
      <w:r w:rsidR="001A6679">
        <w:rPr>
          <w:lang w:val="en-US" w:eastAsia="zh-CN"/>
        </w:rPr>
        <w:t>The u</w:t>
      </w:r>
      <w:r w:rsidR="00E90505">
        <w:rPr>
          <w:lang w:val="en-US" w:eastAsia="zh-CN"/>
        </w:rPr>
        <w:t>pdated</w:t>
      </w:r>
      <w:r w:rsidR="00625CC7" w:rsidRPr="00625CC7">
        <w:rPr>
          <w:lang w:val="en-US" w:eastAsia="zh-CN"/>
        </w:rPr>
        <w:t xml:space="preserve"> UE features for NR coverage enhancement </w:t>
      </w:r>
      <w:r>
        <w:rPr>
          <w:lang w:val="en-US" w:eastAsia="zh-CN"/>
        </w:rPr>
        <w:t>were</w:t>
      </w:r>
      <w:r w:rsidR="00625CC7" w:rsidRPr="00625CC7">
        <w:rPr>
          <w:lang w:val="en-US" w:eastAsia="zh-CN"/>
        </w:rPr>
        <w:t xml:space="preserve"> captured in </w:t>
      </w:r>
      <w:r w:rsidR="00B7748B">
        <w:rPr>
          <w:lang w:val="en-US" w:eastAsia="zh-CN"/>
        </w:rPr>
        <w:fldChar w:fldCharType="begin"/>
      </w:r>
      <w:r w:rsidR="00B7748B">
        <w:rPr>
          <w:lang w:val="en-US" w:eastAsia="zh-CN"/>
        </w:rPr>
        <w:instrText xml:space="preserve"> REF _Ref86307776 \r \h </w:instrText>
      </w:r>
      <w:r w:rsidR="00B7748B">
        <w:rPr>
          <w:lang w:val="en-US" w:eastAsia="zh-CN"/>
        </w:rPr>
      </w:r>
      <w:r w:rsidR="00B7748B">
        <w:rPr>
          <w:lang w:val="en-US" w:eastAsia="zh-CN"/>
        </w:rPr>
        <w:fldChar w:fldCharType="separate"/>
      </w:r>
      <w:r w:rsidR="00216D7D">
        <w:rPr>
          <w:lang w:val="en-US" w:eastAsia="zh-CN"/>
        </w:rPr>
        <w:t>[2]</w:t>
      </w:r>
      <w:r w:rsidR="00B7748B">
        <w:rPr>
          <w:lang w:val="en-US" w:eastAsia="zh-CN"/>
        </w:rPr>
        <w:fldChar w:fldCharType="end"/>
      </w:r>
      <w:r w:rsidR="00F13DC7">
        <w:rPr>
          <w:lang w:val="en-US" w:eastAsia="zh-CN"/>
        </w:rPr>
        <w:t xml:space="preserve"> and </w:t>
      </w:r>
      <w:r w:rsidR="00870B09">
        <w:rPr>
          <w:lang w:val="en-US" w:eastAsia="zh-CN"/>
        </w:rPr>
        <w:t>are</w:t>
      </w:r>
      <w:r w:rsidR="00625CC7" w:rsidRPr="00625CC7">
        <w:rPr>
          <w:lang w:val="en-US" w:eastAsia="zh-CN"/>
        </w:rPr>
        <w:t xml:space="preserve"> listed in the Appendix.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t>Discussion on UE features for</w:t>
      </w:r>
      <w:r>
        <w:t xml:space="preserve"> NR coverage enhancement</w:t>
      </w:r>
    </w:p>
    <w:p w14:paraId="631BE48E" w14:textId="77EA4ABF" w:rsidR="00E23C5E" w:rsidRDefault="00744D9B" w:rsidP="00744D9B">
      <w:pPr>
        <w:pStyle w:val="Heading2"/>
      </w:pPr>
      <w:r>
        <w:t>UE features for PUSCH repetition type A enhancement</w:t>
      </w:r>
    </w:p>
    <w:p w14:paraId="4318BA20" w14:textId="39C647DC" w:rsidR="00232DFD" w:rsidRDefault="00232DFD" w:rsidP="00232DFD">
      <w:pPr>
        <w:jc w:val="both"/>
        <w:rPr>
          <w:lang w:val="en-GB" w:eastAsia="zh-CN"/>
        </w:rPr>
      </w:pPr>
      <w:r w:rsidRPr="00CB0ADB">
        <w:rPr>
          <w:lang w:val="en-GB" w:eastAsia="zh-CN"/>
        </w:rPr>
        <w:t xml:space="preserve">As listed in the Appendix, </w:t>
      </w:r>
      <w:r w:rsidR="00F839C7">
        <w:rPr>
          <w:lang w:val="en-GB" w:eastAsia="zh-CN"/>
        </w:rPr>
        <w:t>UE feature group</w:t>
      </w:r>
      <w:r w:rsidR="00D0536F">
        <w:rPr>
          <w:lang w:val="en-GB" w:eastAsia="zh-CN"/>
        </w:rPr>
        <w:t>s</w:t>
      </w:r>
      <w:r w:rsidR="00F839C7">
        <w:rPr>
          <w:lang w:val="en-GB" w:eastAsia="zh-CN"/>
        </w:rPr>
        <w:t xml:space="preserve"> 30-1 and 30-1a </w:t>
      </w:r>
      <w:r w:rsidR="00D0536F">
        <w:rPr>
          <w:lang w:val="en-GB" w:eastAsia="zh-CN"/>
        </w:rPr>
        <w:t>are included for increased maximum number of repetitions for PUSCH repetition type A enhancement</w:t>
      </w:r>
      <w:r w:rsidRPr="00CB0ADB">
        <w:rPr>
          <w:lang w:val="en-GB" w:eastAsia="zh-CN"/>
        </w:rPr>
        <w:t>.</w:t>
      </w:r>
      <w:r w:rsidR="00D0536F">
        <w:rPr>
          <w:lang w:val="en-GB" w:eastAsia="zh-CN"/>
        </w:rPr>
        <w:t xml:space="preserve"> </w:t>
      </w:r>
      <w:r w:rsidR="002C68E9">
        <w:rPr>
          <w:lang w:val="en-GB" w:eastAsia="zh-CN"/>
        </w:rPr>
        <w:t>Note that a</w:t>
      </w:r>
      <w:r w:rsidR="00D0536F">
        <w:rPr>
          <w:lang w:val="en-GB" w:eastAsia="zh-CN"/>
        </w:rPr>
        <w:t>s agreed in RAN1#104-e meeting, t</w:t>
      </w:r>
      <w:r w:rsidR="00D0536F" w:rsidRPr="00D0536F">
        <w:rPr>
          <w:lang w:val="en-GB" w:eastAsia="zh-CN"/>
        </w:rPr>
        <w:t>he maximum number of repetitions for DG-PUSCH is also applicable to CG-PUSCH</w:t>
      </w:r>
      <w:r w:rsidR="00D0536F">
        <w:rPr>
          <w:lang w:val="en-GB" w:eastAsia="zh-CN"/>
        </w:rPr>
        <w:t xml:space="preserve"> </w:t>
      </w:r>
      <w:r w:rsidR="00880848">
        <w:rPr>
          <w:lang w:val="en-GB" w:eastAsia="zh-CN"/>
        </w:rPr>
        <w:fldChar w:fldCharType="begin"/>
      </w:r>
      <w:r w:rsidR="00880848">
        <w:rPr>
          <w:lang w:val="en-GB" w:eastAsia="zh-CN"/>
        </w:rPr>
        <w:instrText xml:space="preserve"> REF _Ref81637329 \r \h </w:instrText>
      </w:r>
      <w:r w:rsidR="00880848">
        <w:rPr>
          <w:lang w:val="en-GB" w:eastAsia="zh-CN"/>
        </w:rPr>
      </w:r>
      <w:r w:rsidR="00880848">
        <w:rPr>
          <w:lang w:val="en-GB" w:eastAsia="zh-CN"/>
        </w:rPr>
        <w:fldChar w:fldCharType="separate"/>
      </w:r>
      <w:r w:rsidR="00216D7D">
        <w:rPr>
          <w:lang w:val="en-GB" w:eastAsia="zh-CN"/>
        </w:rPr>
        <w:t>[3]</w:t>
      </w:r>
      <w:r w:rsidR="00880848">
        <w:rPr>
          <w:lang w:val="en-GB" w:eastAsia="zh-CN"/>
        </w:rPr>
        <w:fldChar w:fldCharType="end"/>
      </w:r>
      <w:r w:rsidR="00D0536F" w:rsidRPr="00D0536F">
        <w:rPr>
          <w:lang w:val="en-GB" w:eastAsia="zh-CN"/>
        </w:rPr>
        <w:t>.</w:t>
      </w:r>
      <w:r w:rsidRPr="00CB0ADB">
        <w:rPr>
          <w:lang w:val="en-GB" w:eastAsia="zh-CN"/>
        </w:rPr>
        <w:t xml:space="preserve"> </w:t>
      </w:r>
      <w:r w:rsidR="00DD705B">
        <w:rPr>
          <w:lang w:val="en-GB" w:eastAsia="zh-CN"/>
        </w:rPr>
        <w:t xml:space="preserve">Following this agreement, it may be more appropriate to further divide the UE feature group for CG-PUSCH for the increased maximum number of repetitions. </w:t>
      </w:r>
      <w:r w:rsidR="00A334AA">
        <w:rPr>
          <w:lang w:val="en-GB" w:eastAsia="zh-CN"/>
        </w:rPr>
        <w:t>The same principle can also apply for the PUSCH repetition type A</w:t>
      </w:r>
      <w:r w:rsidR="006A297A">
        <w:rPr>
          <w:lang w:val="en-GB" w:eastAsia="zh-CN"/>
        </w:rPr>
        <w:t xml:space="preserve"> based on available slots</w:t>
      </w:r>
      <w:r w:rsidR="007E22F2">
        <w:rPr>
          <w:lang w:val="en-GB" w:eastAsia="zh-CN"/>
        </w:rPr>
        <w:t>.</w:t>
      </w:r>
    </w:p>
    <w:p w14:paraId="0C15D126" w14:textId="4214FD68" w:rsidR="007E22F2" w:rsidRDefault="008419A4" w:rsidP="00232DFD">
      <w:pPr>
        <w:jc w:val="both"/>
        <w:rPr>
          <w:lang w:val="en-GB" w:eastAsia="zh-CN"/>
        </w:rPr>
      </w:pPr>
      <w:r>
        <w:rPr>
          <w:lang w:val="en-GB" w:eastAsia="zh-CN"/>
        </w:rPr>
        <w:t xml:space="preserve">Based on the discussions above, </w:t>
      </w:r>
      <w:r>
        <w:rPr>
          <w:lang w:val="en-GB" w:eastAsia="zh-CN"/>
        </w:rPr>
        <w:fldChar w:fldCharType="begin"/>
      </w:r>
      <w:r>
        <w:rPr>
          <w:lang w:val="en-GB" w:eastAsia="zh-CN"/>
        </w:rPr>
        <w:instrText xml:space="preserve"> REF _Ref83195350 \h </w:instrText>
      </w:r>
      <w:r>
        <w:rPr>
          <w:lang w:val="en-GB" w:eastAsia="zh-CN"/>
        </w:rPr>
      </w:r>
      <w:r>
        <w:rPr>
          <w:lang w:val="en-GB" w:eastAsia="zh-CN"/>
        </w:rPr>
        <w:fldChar w:fldCharType="separate"/>
      </w:r>
      <w:r w:rsidR="00216D7D">
        <w:t xml:space="preserve">Table </w:t>
      </w:r>
      <w:r w:rsidR="00216D7D">
        <w:rPr>
          <w:noProof/>
        </w:rPr>
        <w:t>1</w:t>
      </w:r>
      <w:r>
        <w:rPr>
          <w:lang w:val="en-GB" w:eastAsia="zh-CN"/>
        </w:rPr>
        <w:fldChar w:fldCharType="end"/>
      </w:r>
      <w:r>
        <w:rPr>
          <w:lang w:val="en-GB" w:eastAsia="zh-CN"/>
        </w:rPr>
        <w:t xml:space="preserve"> </w:t>
      </w:r>
      <w:r w:rsidR="00B06677">
        <w:rPr>
          <w:lang w:val="en-GB" w:eastAsia="zh-CN"/>
        </w:rPr>
        <w:t>illustrates</w:t>
      </w:r>
      <w:r>
        <w:rPr>
          <w:lang w:val="en-GB" w:eastAsia="zh-CN"/>
        </w:rPr>
        <w:t xml:space="preserve"> suggested update for UE </w:t>
      </w:r>
      <w:r w:rsidRPr="008419A4">
        <w:rPr>
          <w:lang w:val="en-GB" w:eastAsia="zh-CN"/>
        </w:rPr>
        <w:t>feature groups for PUSCH repetition type A enhancement</w:t>
      </w:r>
      <w:r w:rsidR="00B06677">
        <w:rPr>
          <w:lang w:val="en-GB" w:eastAsia="zh-CN"/>
        </w:rPr>
        <w:t xml:space="preserve">. </w:t>
      </w:r>
    </w:p>
    <w:p w14:paraId="0EE1E35D" w14:textId="41F1D013" w:rsidR="00E23C5E" w:rsidRDefault="00E23C5E" w:rsidP="001A371D">
      <w:pPr>
        <w:pStyle w:val="Caption"/>
        <w:keepNext/>
        <w:jc w:val="center"/>
      </w:pPr>
      <w:bookmarkStart w:id="1" w:name="_Ref83195350"/>
      <w:r>
        <w:lastRenderedPageBreak/>
        <w:t xml:space="preserve">Table </w:t>
      </w:r>
      <w:fldSimple w:instr=" SEQ Table \* ARABIC ">
        <w:r w:rsidR="00216D7D">
          <w:rPr>
            <w:noProof/>
          </w:rPr>
          <w:t>1</w:t>
        </w:r>
      </w:fldSimple>
      <w:bookmarkEnd w:id="1"/>
      <w:r>
        <w:t xml:space="preserve">. UE </w:t>
      </w:r>
      <w:bookmarkStart w:id="2" w:name="_Hlk83195367"/>
      <w:r>
        <w:t>feature group</w:t>
      </w:r>
      <w:r w:rsidR="008419A4">
        <w:t>s</w:t>
      </w:r>
      <w:r>
        <w:t xml:space="preserve"> for </w:t>
      </w:r>
      <w:r w:rsidR="001A371D">
        <w:t>PUSCH repetition type A enhancement</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2506"/>
        <w:gridCol w:w="6637"/>
      </w:tblGrid>
      <w:tr w:rsidR="0002641E" w:rsidRPr="0002641E" w14:paraId="7D1214C5"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7E58686A"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Index</w:t>
            </w:r>
          </w:p>
        </w:tc>
        <w:tc>
          <w:tcPr>
            <w:tcW w:w="1258" w:type="pct"/>
            <w:tcBorders>
              <w:top w:val="single" w:sz="4" w:space="0" w:color="auto"/>
              <w:left w:val="single" w:sz="4" w:space="0" w:color="auto"/>
              <w:bottom w:val="single" w:sz="4" w:space="0" w:color="auto"/>
              <w:right w:val="single" w:sz="4" w:space="0" w:color="auto"/>
            </w:tcBorders>
            <w:hideMark/>
          </w:tcPr>
          <w:p w14:paraId="20AAB4E7"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Feature group</w:t>
            </w:r>
          </w:p>
        </w:tc>
        <w:tc>
          <w:tcPr>
            <w:tcW w:w="3331" w:type="pct"/>
            <w:tcBorders>
              <w:top w:val="single" w:sz="4" w:space="0" w:color="auto"/>
              <w:left w:val="single" w:sz="4" w:space="0" w:color="auto"/>
              <w:bottom w:val="single" w:sz="4" w:space="0" w:color="auto"/>
              <w:right w:val="single" w:sz="4" w:space="0" w:color="auto"/>
            </w:tcBorders>
            <w:hideMark/>
          </w:tcPr>
          <w:p w14:paraId="4FEAC846" w14:textId="77777777" w:rsidR="0002641E" w:rsidRPr="0002641E" w:rsidRDefault="0002641E" w:rsidP="0002641E">
            <w:pPr>
              <w:keepNext/>
              <w:keepLines/>
              <w:spacing w:after="0"/>
              <w:jc w:val="center"/>
              <w:rPr>
                <w:rFonts w:ascii="Arial" w:eastAsia="Times New Roman" w:hAnsi="Arial" w:cs="Arial"/>
                <w:b/>
                <w:sz w:val="18"/>
                <w:szCs w:val="18"/>
                <w:lang w:val="en-GB" w:eastAsia="ja-JP"/>
              </w:rPr>
            </w:pPr>
            <w:r w:rsidRPr="0002641E">
              <w:rPr>
                <w:rFonts w:ascii="Arial" w:eastAsia="Times New Roman" w:hAnsi="Arial" w:cs="Arial"/>
                <w:b/>
                <w:sz w:val="18"/>
                <w:szCs w:val="18"/>
                <w:lang w:val="en-GB" w:eastAsia="ja-JP"/>
              </w:rPr>
              <w:t>Components</w:t>
            </w:r>
          </w:p>
        </w:tc>
      </w:tr>
      <w:tr w:rsidR="0002641E" w:rsidRPr="0002641E" w14:paraId="1253463D"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39B3C69F"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ja-JP"/>
              </w:rPr>
            </w:pPr>
            <w:r w:rsidRPr="0002641E">
              <w:rPr>
                <w:rFonts w:ascii="Arial" w:hAnsi="Arial" w:cs="Arial"/>
                <w:sz w:val="18"/>
                <w:szCs w:val="18"/>
                <w:lang w:val="en-GB" w:eastAsia="ja-JP"/>
              </w:rPr>
              <w:t>30-1</w:t>
            </w:r>
          </w:p>
        </w:tc>
        <w:tc>
          <w:tcPr>
            <w:tcW w:w="1258" w:type="pct"/>
            <w:tcBorders>
              <w:top w:val="single" w:sz="4" w:space="0" w:color="auto"/>
              <w:left w:val="single" w:sz="4" w:space="0" w:color="auto"/>
              <w:bottom w:val="single" w:sz="4" w:space="0" w:color="auto"/>
              <w:right w:val="single" w:sz="4" w:space="0" w:color="auto"/>
            </w:tcBorders>
            <w:hideMark/>
          </w:tcPr>
          <w:p w14:paraId="40D7A1BF" w14:textId="14733445"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Increased maximum number of PUSCH Type A repetitions</w:t>
            </w:r>
            <w:r w:rsidR="001F0982" w:rsidRPr="001F0982">
              <w:rPr>
                <w:rFonts w:ascii="Arial" w:hAnsi="Arial" w:cs="Arial"/>
                <w:color w:val="FF0000"/>
                <w:sz w:val="18"/>
                <w:szCs w:val="18"/>
                <w:lang w:val="en-GB" w:eastAsia="zh-CN"/>
              </w:rPr>
              <w:t xml:space="preserve"> for DG-PUSCH</w:t>
            </w:r>
          </w:p>
        </w:tc>
        <w:tc>
          <w:tcPr>
            <w:tcW w:w="3331" w:type="pct"/>
            <w:tcBorders>
              <w:top w:val="single" w:sz="4" w:space="0" w:color="auto"/>
              <w:left w:val="single" w:sz="4" w:space="0" w:color="auto"/>
              <w:bottom w:val="single" w:sz="4" w:space="0" w:color="auto"/>
              <w:right w:val="single" w:sz="4" w:space="0" w:color="auto"/>
            </w:tcBorders>
            <w:hideMark/>
          </w:tcPr>
          <w:p w14:paraId="2B64EA04" w14:textId="77777777"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K = 1, 2, 3, 4, 7, 8, 12, 16, 20, 24, 28, 32 </w:t>
            </w:r>
            <w:r w:rsidRPr="005F04E4">
              <w:rPr>
                <w:rFonts w:ascii="Arial" w:eastAsia="MS Gothic" w:hAnsi="Arial" w:cs="Arial"/>
                <w:strike/>
                <w:color w:val="FF0000"/>
                <w:sz w:val="18"/>
                <w:szCs w:val="18"/>
                <w:lang w:val="en-GB" w:eastAsia="ja-JP"/>
              </w:rPr>
              <w:t>times</w:t>
            </w:r>
            <w:r w:rsidRPr="005F04E4">
              <w:rPr>
                <w:rFonts w:ascii="Arial" w:eastAsia="MS Gothic" w:hAnsi="Arial" w:cs="Arial"/>
                <w:color w:val="FF0000"/>
                <w:sz w:val="18"/>
                <w:szCs w:val="18"/>
                <w:lang w:val="en-GB" w:eastAsia="ja-JP"/>
              </w:rPr>
              <w:t xml:space="preserve"> </w:t>
            </w:r>
            <w:r w:rsidRPr="0002641E">
              <w:rPr>
                <w:rFonts w:ascii="Arial" w:eastAsia="MS Gothic" w:hAnsi="Arial" w:cs="Arial"/>
                <w:sz w:val="18"/>
                <w:szCs w:val="18"/>
                <w:lang w:val="en-GB" w:eastAsia="ja-JP"/>
              </w:rPr>
              <w:t>repetitions.</w:t>
            </w:r>
          </w:p>
          <w:p w14:paraId="597255D2" w14:textId="77777777" w:rsidR="0002641E" w:rsidRPr="00B75C70" w:rsidRDefault="0002641E" w:rsidP="0002641E">
            <w:pPr>
              <w:overflowPunct/>
              <w:snapToGrid w:val="0"/>
              <w:spacing w:after="0"/>
              <w:contextualSpacing/>
              <w:jc w:val="both"/>
              <w:textAlignment w:val="auto"/>
              <w:rPr>
                <w:rFonts w:ascii="Arial" w:eastAsia="MS Gothic" w:hAnsi="Arial" w:cs="Arial"/>
                <w:strike/>
                <w:sz w:val="18"/>
                <w:szCs w:val="18"/>
                <w:lang w:val="en-GB" w:eastAsia="ja-JP"/>
              </w:rPr>
            </w:pPr>
            <w:r w:rsidRPr="00B75C70">
              <w:rPr>
                <w:rFonts w:ascii="Arial" w:eastAsia="MS Gothic" w:hAnsi="Arial" w:cs="Arial"/>
                <w:strike/>
                <w:color w:val="FF0000"/>
                <w:sz w:val="18"/>
                <w:szCs w:val="18"/>
                <w:lang w:val="en-GB" w:eastAsia="ja-JP"/>
              </w:rPr>
              <w:t>The number of repetitions is jointly coded with SLIV in TDRA list. A row index of the TDRA list is indicated by a DCI.</w:t>
            </w:r>
          </w:p>
        </w:tc>
      </w:tr>
      <w:tr w:rsidR="0002641E" w:rsidRPr="0002641E" w14:paraId="2D392BB3"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1FBA49AF"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30-1a</w:t>
            </w:r>
          </w:p>
        </w:tc>
        <w:tc>
          <w:tcPr>
            <w:tcW w:w="1258" w:type="pct"/>
            <w:tcBorders>
              <w:top w:val="single" w:sz="4" w:space="0" w:color="auto"/>
              <w:left w:val="single" w:sz="4" w:space="0" w:color="auto"/>
              <w:bottom w:val="single" w:sz="4" w:space="0" w:color="auto"/>
              <w:right w:val="single" w:sz="4" w:space="0" w:color="auto"/>
            </w:tcBorders>
            <w:hideMark/>
          </w:tcPr>
          <w:p w14:paraId="48A988E7" w14:textId="48CADA0C"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 xml:space="preserve">Increased maximum number of </w:t>
            </w:r>
            <w:r w:rsidRPr="0046473D">
              <w:rPr>
                <w:rFonts w:ascii="Arial" w:hAnsi="Arial" w:cs="Arial"/>
                <w:strike/>
                <w:color w:val="FF0000"/>
                <w:sz w:val="18"/>
                <w:szCs w:val="18"/>
                <w:lang w:val="en-GB" w:eastAsia="zh-CN"/>
              </w:rPr>
              <w:t xml:space="preserve">Type 2 </w:t>
            </w:r>
            <w:proofErr w:type="spellStart"/>
            <w:r w:rsidRPr="0046473D">
              <w:rPr>
                <w:rFonts w:ascii="Arial" w:hAnsi="Arial" w:cs="Arial"/>
                <w:strike/>
                <w:color w:val="FF0000"/>
                <w:sz w:val="18"/>
                <w:szCs w:val="18"/>
                <w:lang w:val="en-GB" w:eastAsia="zh-CN"/>
              </w:rPr>
              <w:t>configurecd</w:t>
            </w:r>
            <w:proofErr w:type="spellEnd"/>
            <w:r w:rsidRPr="0046473D">
              <w:rPr>
                <w:rFonts w:ascii="Arial" w:hAnsi="Arial" w:cs="Arial"/>
                <w:strike/>
                <w:color w:val="FF0000"/>
                <w:sz w:val="18"/>
                <w:szCs w:val="18"/>
                <w:lang w:val="en-GB" w:eastAsia="zh-CN"/>
              </w:rPr>
              <w:t xml:space="preserve"> grant</w:t>
            </w:r>
            <w:r w:rsidRPr="0046473D">
              <w:rPr>
                <w:rFonts w:ascii="Arial" w:hAnsi="Arial" w:cs="Arial"/>
                <w:color w:val="FF0000"/>
                <w:sz w:val="18"/>
                <w:szCs w:val="18"/>
                <w:lang w:val="en-GB" w:eastAsia="zh-CN"/>
              </w:rPr>
              <w:t xml:space="preserve"> </w:t>
            </w:r>
            <w:r w:rsidRPr="0002641E">
              <w:rPr>
                <w:rFonts w:ascii="Arial" w:hAnsi="Arial" w:cs="Arial"/>
                <w:sz w:val="18"/>
                <w:szCs w:val="18"/>
                <w:lang w:val="en-GB" w:eastAsia="zh-CN"/>
              </w:rPr>
              <w:t>PUSCH Type A repetitions</w:t>
            </w:r>
            <w:r w:rsidR="0046473D">
              <w:rPr>
                <w:rFonts w:ascii="Arial" w:hAnsi="Arial" w:cs="Arial"/>
                <w:sz w:val="18"/>
                <w:szCs w:val="18"/>
                <w:lang w:val="en-GB" w:eastAsia="zh-CN"/>
              </w:rPr>
              <w:t xml:space="preserve"> </w:t>
            </w:r>
            <w:r w:rsidR="0046473D" w:rsidRPr="00843000">
              <w:rPr>
                <w:rFonts w:ascii="Arial" w:hAnsi="Arial" w:cs="Arial"/>
                <w:color w:val="FF0000"/>
                <w:sz w:val="18"/>
                <w:szCs w:val="18"/>
                <w:lang w:val="en-GB" w:eastAsia="zh-CN"/>
              </w:rPr>
              <w:t xml:space="preserve">for </w:t>
            </w:r>
            <w:r w:rsidR="0046473D" w:rsidRPr="0046473D">
              <w:rPr>
                <w:rFonts w:ascii="Arial" w:hAnsi="Arial" w:cs="Arial"/>
                <w:color w:val="FF0000"/>
                <w:sz w:val="18"/>
                <w:szCs w:val="18"/>
                <w:lang w:val="en-GB" w:eastAsia="zh-CN"/>
              </w:rPr>
              <w:t>CG-PUSCH</w:t>
            </w:r>
          </w:p>
        </w:tc>
        <w:tc>
          <w:tcPr>
            <w:tcW w:w="3331" w:type="pct"/>
            <w:tcBorders>
              <w:top w:val="single" w:sz="4" w:space="0" w:color="auto"/>
              <w:left w:val="single" w:sz="4" w:space="0" w:color="auto"/>
              <w:bottom w:val="single" w:sz="4" w:space="0" w:color="auto"/>
              <w:right w:val="single" w:sz="4" w:space="0" w:color="auto"/>
            </w:tcBorders>
            <w:hideMark/>
          </w:tcPr>
          <w:p w14:paraId="2AF5E6F4" w14:textId="77777777"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K = 1, 2, 3, 4, 7, 8, 12, 16, 20, 24, 28, 32 </w:t>
            </w:r>
            <w:r w:rsidRPr="005F04E4">
              <w:rPr>
                <w:rFonts w:ascii="Arial" w:eastAsia="MS Gothic" w:hAnsi="Arial" w:cs="Arial"/>
                <w:strike/>
                <w:color w:val="FF0000"/>
                <w:sz w:val="18"/>
                <w:szCs w:val="18"/>
                <w:lang w:val="en-GB" w:eastAsia="ja-JP"/>
              </w:rPr>
              <w:t>times</w:t>
            </w:r>
            <w:r w:rsidRPr="005F04E4">
              <w:rPr>
                <w:rFonts w:ascii="Arial" w:eastAsia="MS Gothic" w:hAnsi="Arial" w:cs="Arial"/>
                <w:color w:val="FF0000"/>
                <w:sz w:val="18"/>
                <w:szCs w:val="18"/>
                <w:lang w:val="en-GB" w:eastAsia="ja-JP"/>
              </w:rPr>
              <w:t xml:space="preserve"> </w:t>
            </w:r>
            <w:r w:rsidRPr="0002641E">
              <w:rPr>
                <w:rFonts w:ascii="Arial" w:eastAsia="MS Gothic" w:hAnsi="Arial" w:cs="Arial"/>
                <w:sz w:val="18"/>
                <w:szCs w:val="18"/>
                <w:lang w:val="en-GB" w:eastAsia="ja-JP"/>
              </w:rPr>
              <w:t>repetitions.</w:t>
            </w:r>
          </w:p>
          <w:p w14:paraId="36A9DABC" w14:textId="77777777" w:rsidR="0002641E" w:rsidRPr="007F0B2A" w:rsidRDefault="0002641E" w:rsidP="0002641E">
            <w:pPr>
              <w:overflowPunct/>
              <w:snapToGrid w:val="0"/>
              <w:spacing w:afterLines="50" w:after="120"/>
              <w:ind w:left="360" w:hanging="360"/>
              <w:contextualSpacing/>
              <w:jc w:val="both"/>
              <w:textAlignment w:val="auto"/>
              <w:rPr>
                <w:rFonts w:ascii="Arial" w:eastAsia="MS Gothic" w:hAnsi="Arial" w:cs="Arial"/>
                <w:strike/>
                <w:sz w:val="18"/>
                <w:szCs w:val="18"/>
                <w:lang w:val="en-GB" w:eastAsia="ja-JP"/>
              </w:rPr>
            </w:pPr>
            <w:r w:rsidRPr="007F0B2A">
              <w:rPr>
                <w:rFonts w:ascii="Arial" w:eastAsia="MS Gothic" w:hAnsi="Arial" w:cs="Arial"/>
                <w:strike/>
                <w:color w:val="FF0000"/>
                <w:sz w:val="18"/>
                <w:szCs w:val="18"/>
                <w:lang w:val="en-GB" w:eastAsia="ja-JP"/>
              </w:rPr>
              <w:t>The number of repetitions is jointly coded with SLIV in TDRA list. A row index of the TDRA list is indicated by a Type 1 configured grant configuration.</w:t>
            </w:r>
          </w:p>
        </w:tc>
      </w:tr>
      <w:tr w:rsidR="0002641E" w:rsidRPr="0002641E" w14:paraId="23359105"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054E3DDC"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w:t>
            </w:r>
          </w:p>
        </w:tc>
        <w:tc>
          <w:tcPr>
            <w:tcW w:w="1258" w:type="pct"/>
            <w:tcBorders>
              <w:top w:val="single" w:sz="4" w:space="0" w:color="auto"/>
              <w:left w:val="single" w:sz="4" w:space="0" w:color="auto"/>
              <w:bottom w:val="single" w:sz="4" w:space="0" w:color="auto"/>
              <w:right w:val="single" w:sz="4" w:space="0" w:color="auto"/>
            </w:tcBorders>
            <w:hideMark/>
          </w:tcPr>
          <w:p w14:paraId="25A7CD82" w14:textId="7E9D7F4C"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PUSCH Type A repetitions based on available slots</w:t>
            </w:r>
            <w:r w:rsidR="00B279B0">
              <w:rPr>
                <w:rFonts w:ascii="Arial" w:hAnsi="Arial" w:cs="Arial"/>
                <w:sz w:val="18"/>
                <w:szCs w:val="18"/>
                <w:lang w:val="en-GB" w:eastAsia="zh-CN"/>
              </w:rPr>
              <w:t xml:space="preserve"> </w:t>
            </w:r>
            <w:r w:rsidR="00B279B0" w:rsidRPr="00843000">
              <w:rPr>
                <w:rFonts w:ascii="Arial" w:hAnsi="Arial" w:cs="Arial"/>
                <w:color w:val="FF0000"/>
                <w:sz w:val="18"/>
                <w:szCs w:val="18"/>
                <w:lang w:val="en-GB" w:eastAsia="zh-CN"/>
              </w:rPr>
              <w:t>for DG-PUSCH</w:t>
            </w:r>
          </w:p>
        </w:tc>
        <w:tc>
          <w:tcPr>
            <w:tcW w:w="3331" w:type="pct"/>
            <w:tcBorders>
              <w:top w:val="single" w:sz="4" w:space="0" w:color="auto"/>
              <w:left w:val="single" w:sz="4" w:space="0" w:color="auto"/>
              <w:bottom w:val="single" w:sz="4" w:space="0" w:color="auto"/>
              <w:right w:val="single" w:sz="4" w:space="0" w:color="auto"/>
            </w:tcBorders>
            <w:hideMark/>
          </w:tcPr>
          <w:p w14:paraId="3183AAA0" w14:textId="77777777"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Transmission occasions for K repetitions are determined on the basis of available slots. </w:t>
            </w:r>
            <w:r w:rsidRPr="00CA6883">
              <w:rPr>
                <w:rFonts w:ascii="Arial" w:eastAsia="MS Gothic" w:hAnsi="Arial" w:cs="Arial"/>
                <w:strike/>
                <w:color w:val="FF0000"/>
                <w:sz w:val="18"/>
                <w:szCs w:val="18"/>
                <w:lang w:val="en-GB" w:eastAsia="ja-JP"/>
              </w:rPr>
              <w:t>RV is cycled across transmission occasions</w:t>
            </w:r>
            <w:r w:rsidRPr="0002641E">
              <w:rPr>
                <w:rFonts w:ascii="Arial" w:eastAsia="MS Gothic" w:hAnsi="Arial" w:cs="Arial"/>
                <w:sz w:val="18"/>
                <w:szCs w:val="18"/>
                <w:lang w:val="en-GB" w:eastAsia="ja-JP"/>
              </w:rPr>
              <w:t>.</w:t>
            </w:r>
          </w:p>
        </w:tc>
      </w:tr>
      <w:tr w:rsidR="0002641E" w:rsidRPr="0002641E" w14:paraId="1B529800" w14:textId="77777777" w:rsidTr="0002641E">
        <w:trPr>
          <w:trHeight w:val="20"/>
        </w:trPr>
        <w:tc>
          <w:tcPr>
            <w:tcW w:w="411" w:type="pct"/>
            <w:tcBorders>
              <w:top w:val="single" w:sz="4" w:space="0" w:color="auto"/>
              <w:left w:val="single" w:sz="4" w:space="0" w:color="auto"/>
              <w:bottom w:val="single" w:sz="4" w:space="0" w:color="auto"/>
              <w:right w:val="single" w:sz="4" w:space="0" w:color="auto"/>
            </w:tcBorders>
            <w:hideMark/>
          </w:tcPr>
          <w:p w14:paraId="59093EF0" w14:textId="77777777"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r w:rsidRPr="0002641E">
              <w:rPr>
                <w:rFonts w:ascii="Arial" w:hAnsi="Arial" w:cs="Arial"/>
                <w:sz w:val="18"/>
                <w:szCs w:val="18"/>
                <w:lang w:val="en-GB" w:eastAsia="zh-CN"/>
              </w:rPr>
              <w:t>30-2a</w:t>
            </w:r>
          </w:p>
        </w:tc>
        <w:tc>
          <w:tcPr>
            <w:tcW w:w="1258" w:type="pct"/>
            <w:tcBorders>
              <w:top w:val="single" w:sz="4" w:space="0" w:color="auto"/>
              <w:left w:val="single" w:sz="4" w:space="0" w:color="auto"/>
              <w:bottom w:val="single" w:sz="4" w:space="0" w:color="auto"/>
              <w:right w:val="single" w:sz="4" w:space="0" w:color="auto"/>
            </w:tcBorders>
            <w:hideMark/>
          </w:tcPr>
          <w:p w14:paraId="52C05A06" w14:textId="291BDBDF" w:rsidR="0002641E" w:rsidRPr="0002641E" w:rsidRDefault="0002641E" w:rsidP="0002641E">
            <w:pPr>
              <w:keepNext/>
              <w:keepLines/>
              <w:overflowPunct/>
              <w:autoSpaceDE/>
              <w:autoSpaceDN/>
              <w:adjustRightInd/>
              <w:spacing w:after="0"/>
              <w:textAlignment w:val="auto"/>
              <w:rPr>
                <w:rFonts w:ascii="Arial" w:hAnsi="Arial" w:cs="Arial"/>
                <w:sz w:val="18"/>
                <w:szCs w:val="18"/>
                <w:lang w:val="en-GB" w:eastAsia="zh-CN"/>
              </w:rPr>
            </w:pPr>
            <w:proofErr w:type="spellStart"/>
            <w:r w:rsidRPr="00843000">
              <w:rPr>
                <w:rFonts w:ascii="Arial" w:hAnsi="Arial" w:cs="Arial"/>
                <w:strike/>
                <w:color w:val="FF0000"/>
                <w:sz w:val="18"/>
                <w:szCs w:val="18"/>
                <w:lang w:val="en-GB" w:eastAsia="zh-CN"/>
              </w:rPr>
              <w:t>Configurecd</w:t>
            </w:r>
            <w:proofErr w:type="spellEnd"/>
            <w:r w:rsidRPr="00843000">
              <w:rPr>
                <w:rFonts w:ascii="Arial" w:hAnsi="Arial" w:cs="Arial"/>
                <w:strike/>
                <w:color w:val="FF0000"/>
                <w:sz w:val="18"/>
                <w:szCs w:val="18"/>
                <w:lang w:val="en-GB" w:eastAsia="zh-CN"/>
              </w:rPr>
              <w:t xml:space="preserve"> grant</w:t>
            </w:r>
            <w:r w:rsidRPr="00843000">
              <w:rPr>
                <w:rFonts w:ascii="Arial" w:hAnsi="Arial" w:cs="Arial"/>
                <w:color w:val="FF0000"/>
                <w:sz w:val="18"/>
                <w:szCs w:val="18"/>
                <w:lang w:val="en-GB" w:eastAsia="zh-CN"/>
              </w:rPr>
              <w:t xml:space="preserve"> </w:t>
            </w:r>
            <w:r w:rsidRPr="0002641E">
              <w:rPr>
                <w:rFonts w:ascii="Arial" w:hAnsi="Arial" w:cs="Arial"/>
                <w:sz w:val="18"/>
                <w:szCs w:val="18"/>
                <w:lang w:val="en-GB" w:eastAsia="zh-CN"/>
              </w:rPr>
              <w:t>PUSCH Type A repetitions based on available slots</w:t>
            </w:r>
            <w:r w:rsidR="00843000">
              <w:rPr>
                <w:rFonts w:ascii="Arial" w:hAnsi="Arial" w:cs="Arial"/>
                <w:sz w:val="18"/>
                <w:szCs w:val="18"/>
                <w:lang w:val="en-GB" w:eastAsia="zh-CN"/>
              </w:rPr>
              <w:t xml:space="preserve"> </w:t>
            </w:r>
            <w:r w:rsidR="00843000" w:rsidRPr="00843000">
              <w:rPr>
                <w:rFonts w:ascii="Arial" w:hAnsi="Arial" w:cs="Arial"/>
                <w:color w:val="FF0000"/>
                <w:sz w:val="18"/>
                <w:szCs w:val="18"/>
                <w:lang w:val="en-GB" w:eastAsia="zh-CN"/>
              </w:rPr>
              <w:t xml:space="preserve">for </w:t>
            </w:r>
            <w:r w:rsidR="00843000" w:rsidRPr="0046473D">
              <w:rPr>
                <w:rFonts w:ascii="Arial" w:hAnsi="Arial" w:cs="Arial"/>
                <w:color w:val="FF0000"/>
                <w:sz w:val="18"/>
                <w:szCs w:val="18"/>
                <w:lang w:val="en-GB" w:eastAsia="zh-CN"/>
              </w:rPr>
              <w:t>CG-PUSCH</w:t>
            </w:r>
          </w:p>
        </w:tc>
        <w:tc>
          <w:tcPr>
            <w:tcW w:w="3331" w:type="pct"/>
            <w:tcBorders>
              <w:top w:val="single" w:sz="4" w:space="0" w:color="auto"/>
              <w:left w:val="single" w:sz="4" w:space="0" w:color="auto"/>
              <w:bottom w:val="single" w:sz="4" w:space="0" w:color="auto"/>
              <w:right w:val="single" w:sz="4" w:space="0" w:color="auto"/>
            </w:tcBorders>
            <w:hideMark/>
          </w:tcPr>
          <w:p w14:paraId="384A740B" w14:textId="20255EA3" w:rsidR="0002641E" w:rsidRPr="0002641E" w:rsidRDefault="0002641E" w:rsidP="0002641E">
            <w:pPr>
              <w:overflowPunct/>
              <w:snapToGrid w:val="0"/>
              <w:spacing w:afterLines="50" w:after="120"/>
              <w:contextualSpacing/>
              <w:jc w:val="both"/>
              <w:textAlignment w:val="auto"/>
              <w:rPr>
                <w:rFonts w:ascii="Arial" w:eastAsia="MS Gothic" w:hAnsi="Arial" w:cs="Arial"/>
                <w:sz w:val="18"/>
                <w:szCs w:val="18"/>
                <w:lang w:val="en-GB" w:eastAsia="ja-JP"/>
              </w:rPr>
            </w:pPr>
            <w:r w:rsidRPr="0002641E">
              <w:rPr>
                <w:rFonts w:ascii="Arial" w:eastAsia="MS Gothic" w:hAnsi="Arial" w:cs="Arial"/>
                <w:sz w:val="18"/>
                <w:szCs w:val="18"/>
                <w:lang w:val="en-GB" w:eastAsia="ja-JP"/>
              </w:rPr>
              <w:t xml:space="preserve">Transmission occasions for K repetitions for configured grant PUSCH are determined on the basis of available slots. </w:t>
            </w:r>
            <w:r w:rsidRPr="005B5F35">
              <w:rPr>
                <w:rFonts w:ascii="Arial" w:eastAsia="MS Gothic" w:hAnsi="Arial" w:cs="Arial"/>
                <w:strike/>
                <w:color w:val="FF0000"/>
                <w:sz w:val="18"/>
                <w:szCs w:val="18"/>
                <w:lang w:val="en-GB" w:eastAsia="ja-JP"/>
              </w:rPr>
              <w:t>RV is cycled across transmission occasions.</w:t>
            </w:r>
          </w:p>
        </w:tc>
      </w:tr>
    </w:tbl>
    <w:p w14:paraId="35C713AB" w14:textId="77777777" w:rsidR="0002641E" w:rsidRPr="00CB0ADB" w:rsidRDefault="0002641E" w:rsidP="00232DFD">
      <w:pPr>
        <w:jc w:val="both"/>
        <w:rPr>
          <w:lang w:val="en-GB"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17FD0DAB" w14:textId="562576A5" w:rsidR="00CE7E65" w:rsidRDefault="00CE7E65" w:rsidP="00CE7E65">
      <w:pPr>
        <w:numPr>
          <w:ilvl w:val="0"/>
          <w:numId w:val="6"/>
        </w:numPr>
        <w:overflowPunct/>
        <w:autoSpaceDE/>
        <w:autoSpaceDN/>
        <w:adjustRightInd/>
        <w:spacing w:before="60" w:after="0"/>
        <w:ind w:left="288" w:hanging="288"/>
        <w:jc w:val="both"/>
        <w:textAlignment w:val="auto"/>
        <w:rPr>
          <w:i/>
        </w:rPr>
      </w:pPr>
      <w:r>
        <w:rPr>
          <w:i/>
        </w:rPr>
        <w:t>For PUSCH repetition type A enhancement, divide UE feature groups into DG-PUSCH</w:t>
      </w:r>
      <w:r w:rsidR="007B7197">
        <w:rPr>
          <w:i/>
        </w:rPr>
        <w:t xml:space="preserve"> and</w:t>
      </w:r>
      <w:r>
        <w:rPr>
          <w:i/>
        </w:rPr>
        <w:t xml:space="preserve"> CG-PUSCH.</w:t>
      </w:r>
    </w:p>
    <w:p w14:paraId="4A105C10" w14:textId="52A09DF2" w:rsidR="00CE7E65" w:rsidRDefault="00CE7E65" w:rsidP="00CE7E65">
      <w:pPr>
        <w:numPr>
          <w:ilvl w:val="0"/>
          <w:numId w:val="6"/>
        </w:numPr>
        <w:overflowPunct/>
        <w:autoSpaceDE/>
        <w:autoSpaceDN/>
        <w:adjustRightInd/>
        <w:spacing w:before="60" w:after="0"/>
        <w:ind w:left="288" w:hanging="288"/>
        <w:jc w:val="both"/>
        <w:textAlignment w:val="auto"/>
        <w:rPr>
          <w:i/>
        </w:rPr>
      </w:pPr>
      <w:r>
        <w:rPr>
          <w:i/>
        </w:rPr>
        <w:t xml:space="preserve">Consider Table 1 as a starting point for </w:t>
      </w:r>
      <w:r w:rsidR="008C7224" w:rsidRPr="008C7224">
        <w:rPr>
          <w:i/>
        </w:rPr>
        <w:t xml:space="preserve">discussion of feature groups for </w:t>
      </w:r>
      <w:r w:rsidR="00CF2A68">
        <w:rPr>
          <w:i/>
        </w:rPr>
        <w:t>PUSCH repetition type A enhancement.</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FEAE4B" w14:textId="66309AB8" w:rsidR="00F76A55" w:rsidRDefault="00E41C85" w:rsidP="006E5F84">
      <w:pPr>
        <w:pStyle w:val="Heading2"/>
        <w:rPr>
          <w:lang w:eastAsia="zh-CN"/>
        </w:rPr>
      </w:pPr>
      <w:r>
        <w:t>UE features for</w:t>
      </w:r>
      <w:r w:rsidR="00355C62">
        <w:t xml:space="preserve"> TBoMS</w:t>
      </w:r>
    </w:p>
    <w:p w14:paraId="6C2F7692" w14:textId="6BDF5BBD" w:rsidR="002F648D" w:rsidRDefault="00355C62" w:rsidP="00C524EA">
      <w:pPr>
        <w:spacing w:after="240"/>
        <w:jc w:val="both"/>
        <w:rPr>
          <w:lang w:val="en-GB" w:eastAsia="zh-CN"/>
        </w:rPr>
      </w:pPr>
      <w:r>
        <w:rPr>
          <w:lang w:eastAsia="zh-CN"/>
        </w:rPr>
        <w:t xml:space="preserve">As agreed in the RAN1#106-e meeting, </w:t>
      </w:r>
      <w:r w:rsidR="00A53559">
        <w:rPr>
          <w:lang w:eastAsia="zh-CN"/>
        </w:rPr>
        <w:t>TB processing over multiple slots (</w:t>
      </w:r>
      <w:r w:rsidRPr="00355C62">
        <w:rPr>
          <w:lang w:eastAsia="zh-CN"/>
        </w:rPr>
        <w:t>TBoMS</w:t>
      </w:r>
      <w:r w:rsidR="00A53559">
        <w:rPr>
          <w:lang w:eastAsia="zh-CN"/>
        </w:rPr>
        <w:t>)</w:t>
      </w:r>
      <w:r w:rsidRPr="00355C62">
        <w:rPr>
          <w:lang w:eastAsia="zh-CN"/>
        </w:rPr>
        <w:t xml:space="preserve"> is supported for both configured grant and dynamic grant</w:t>
      </w:r>
      <w:r w:rsidR="00852916">
        <w:rPr>
          <w:lang w:eastAsia="zh-CN"/>
        </w:rPr>
        <w:t xml:space="preserve"> </w:t>
      </w:r>
      <w:r w:rsidR="00E42764">
        <w:rPr>
          <w:lang w:eastAsia="zh-CN"/>
        </w:rPr>
        <w:fldChar w:fldCharType="begin"/>
      </w:r>
      <w:r w:rsidR="00E42764">
        <w:rPr>
          <w:lang w:eastAsia="zh-CN"/>
        </w:rPr>
        <w:instrText xml:space="preserve"> REF _Ref83196467 \r \h </w:instrText>
      </w:r>
      <w:r w:rsidR="00E42764">
        <w:rPr>
          <w:lang w:eastAsia="zh-CN"/>
        </w:rPr>
      </w:r>
      <w:r w:rsidR="00E42764">
        <w:rPr>
          <w:lang w:eastAsia="zh-CN"/>
        </w:rPr>
        <w:fldChar w:fldCharType="separate"/>
      </w:r>
      <w:r w:rsidR="00216D7D">
        <w:rPr>
          <w:lang w:eastAsia="zh-CN"/>
        </w:rPr>
        <w:t>[4]</w:t>
      </w:r>
      <w:r w:rsidR="00E42764">
        <w:rPr>
          <w:lang w:eastAsia="zh-CN"/>
        </w:rPr>
        <w:fldChar w:fldCharType="end"/>
      </w:r>
      <w:r w:rsidRPr="00355C62">
        <w:rPr>
          <w:lang w:eastAsia="zh-CN"/>
        </w:rPr>
        <w:t>.</w:t>
      </w:r>
      <w:r w:rsidR="00720F8B">
        <w:rPr>
          <w:lang w:eastAsia="zh-CN"/>
        </w:rPr>
        <w:t xml:space="preserve"> In this case, </w:t>
      </w:r>
      <w:r w:rsidR="00BE23E8">
        <w:rPr>
          <w:lang w:eastAsia="zh-CN"/>
        </w:rPr>
        <w:t>it is more appropriate to differentiate DG-PUSCH and CG-PUSCH for the UE feature group</w:t>
      </w:r>
      <w:r w:rsidR="00001AF7">
        <w:rPr>
          <w:lang w:eastAsia="zh-CN"/>
        </w:rPr>
        <w:t>.</w:t>
      </w:r>
      <w:r w:rsidR="002F648D">
        <w:rPr>
          <w:lang w:eastAsia="zh-CN"/>
        </w:rPr>
        <w:t xml:space="preserve"> </w:t>
      </w:r>
      <w:r w:rsidR="00873198">
        <w:rPr>
          <w:lang w:val="en-GB" w:eastAsia="zh-CN"/>
        </w:rPr>
        <w:fldChar w:fldCharType="begin"/>
      </w:r>
      <w:r w:rsidR="00873198">
        <w:rPr>
          <w:lang w:eastAsia="zh-CN"/>
        </w:rPr>
        <w:instrText xml:space="preserve"> REF _Ref83197070 \h </w:instrText>
      </w:r>
      <w:r w:rsidR="00873198">
        <w:rPr>
          <w:lang w:val="en-GB" w:eastAsia="zh-CN"/>
        </w:rPr>
      </w:r>
      <w:r w:rsidR="00873198">
        <w:rPr>
          <w:lang w:val="en-GB" w:eastAsia="zh-CN"/>
        </w:rPr>
        <w:fldChar w:fldCharType="separate"/>
      </w:r>
      <w:r w:rsidR="00216D7D">
        <w:t xml:space="preserve">Table </w:t>
      </w:r>
      <w:r w:rsidR="00216D7D">
        <w:rPr>
          <w:noProof/>
        </w:rPr>
        <w:t>2</w:t>
      </w:r>
      <w:r w:rsidR="00873198">
        <w:rPr>
          <w:lang w:val="en-GB" w:eastAsia="zh-CN"/>
        </w:rPr>
        <w:fldChar w:fldCharType="end"/>
      </w:r>
      <w:r w:rsidR="002F648D">
        <w:rPr>
          <w:lang w:val="en-GB" w:eastAsia="zh-CN"/>
        </w:rPr>
        <w:t xml:space="preserve"> illustrates suggested update for UE </w:t>
      </w:r>
      <w:r w:rsidR="002F648D" w:rsidRPr="008419A4">
        <w:rPr>
          <w:lang w:val="en-GB" w:eastAsia="zh-CN"/>
        </w:rPr>
        <w:t xml:space="preserve">feature groups for </w:t>
      </w:r>
      <w:r w:rsidR="00565701">
        <w:rPr>
          <w:lang w:val="en-GB" w:eastAsia="zh-CN"/>
        </w:rPr>
        <w:t>TBoMS</w:t>
      </w:r>
      <w:r w:rsidR="002F648D">
        <w:rPr>
          <w:lang w:val="en-GB" w:eastAsia="zh-CN"/>
        </w:rPr>
        <w:t xml:space="preserve">. </w:t>
      </w:r>
    </w:p>
    <w:p w14:paraId="1A8E9D18" w14:textId="1A62188B" w:rsidR="00CA374F" w:rsidRDefault="00CA374F" w:rsidP="00CA374F">
      <w:pPr>
        <w:pStyle w:val="Caption"/>
        <w:keepNext/>
        <w:jc w:val="center"/>
      </w:pPr>
      <w:bookmarkStart w:id="3" w:name="_Ref83197070"/>
      <w:r>
        <w:t xml:space="preserve">Table </w:t>
      </w:r>
      <w:fldSimple w:instr=" SEQ Table \* ARABIC ">
        <w:r w:rsidR="00216D7D">
          <w:rPr>
            <w:noProof/>
          </w:rPr>
          <w:t>2</w:t>
        </w:r>
      </w:fldSimple>
      <w:bookmarkEnd w:id="3"/>
      <w:r>
        <w:t xml:space="preserve">. UE feature groups for </w:t>
      </w:r>
      <w:r w:rsidR="0032575C">
        <w:t>TBoMS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A83C02" w:rsidRPr="00A83C02" w14:paraId="2B33CE96"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3EE0C944"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Index</w:t>
            </w:r>
          </w:p>
        </w:tc>
        <w:tc>
          <w:tcPr>
            <w:tcW w:w="902" w:type="pct"/>
            <w:tcBorders>
              <w:top w:val="single" w:sz="4" w:space="0" w:color="auto"/>
              <w:left w:val="single" w:sz="4" w:space="0" w:color="auto"/>
              <w:bottom w:val="single" w:sz="4" w:space="0" w:color="auto"/>
              <w:right w:val="single" w:sz="4" w:space="0" w:color="auto"/>
            </w:tcBorders>
            <w:hideMark/>
          </w:tcPr>
          <w:p w14:paraId="509606ED"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Feature group</w:t>
            </w:r>
          </w:p>
        </w:tc>
        <w:tc>
          <w:tcPr>
            <w:tcW w:w="3687" w:type="pct"/>
            <w:tcBorders>
              <w:top w:val="single" w:sz="4" w:space="0" w:color="auto"/>
              <w:left w:val="single" w:sz="4" w:space="0" w:color="auto"/>
              <w:bottom w:val="single" w:sz="4" w:space="0" w:color="auto"/>
              <w:right w:val="single" w:sz="4" w:space="0" w:color="auto"/>
            </w:tcBorders>
            <w:hideMark/>
          </w:tcPr>
          <w:p w14:paraId="2694880B" w14:textId="77777777" w:rsidR="00A83C02" w:rsidRPr="00A83C02" w:rsidRDefault="00A83C02" w:rsidP="00A83C02">
            <w:pPr>
              <w:keepNext/>
              <w:keepLines/>
              <w:spacing w:after="0"/>
              <w:jc w:val="center"/>
              <w:rPr>
                <w:rFonts w:ascii="Arial" w:eastAsia="Times New Roman" w:hAnsi="Arial" w:cs="Arial"/>
                <w:b/>
                <w:sz w:val="18"/>
                <w:szCs w:val="18"/>
                <w:lang w:val="en-GB" w:eastAsia="ja-JP"/>
              </w:rPr>
            </w:pPr>
            <w:r w:rsidRPr="00A83C02">
              <w:rPr>
                <w:rFonts w:ascii="Arial" w:eastAsia="Times New Roman" w:hAnsi="Arial" w:cs="Arial"/>
                <w:b/>
                <w:sz w:val="18"/>
                <w:szCs w:val="18"/>
                <w:lang w:val="en-GB" w:eastAsia="ja-JP"/>
              </w:rPr>
              <w:t>Components</w:t>
            </w:r>
          </w:p>
        </w:tc>
      </w:tr>
      <w:tr w:rsidR="00A83C02" w:rsidRPr="00A83C02" w14:paraId="1C5021AC" w14:textId="77777777" w:rsidTr="00A83C02">
        <w:trPr>
          <w:trHeight w:val="20"/>
        </w:trPr>
        <w:tc>
          <w:tcPr>
            <w:tcW w:w="411" w:type="pct"/>
            <w:tcBorders>
              <w:top w:val="single" w:sz="4" w:space="0" w:color="auto"/>
              <w:left w:val="single" w:sz="4" w:space="0" w:color="auto"/>
              <w:bottom w:val="single" w:sz="4" w:space="0" w:color="auto"/>
              <w:right w:val="single" w:sz="4" w:space="0" w:color="auto"/>
            </w:tcBorders>
            <w:hideMark/>
          </w:tcPr>
          <w:p w14:paraId="73A2DDC4" w14:textId="77777777"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30-3</w:t>
            </w:r>
          </w:p>
        </w:tc>
        <w:tc>
          <w:tcPr>
            <w:tcW w:w="902" w:type="pct"/>
            <w:tcBorders>
              <w:top w:val="single" w:sz="4" w:space="0" w:color="auto"/>
              <w:left w:val="single" w:sz="4" w:space="0" w:color="auto"/>
              <w:bottom w:val="single" w:sz="4" w:space="0" w:color="auto"/>
              <w:right w:val="single" w:sz="4" w:space="0" w:color="auto"/>
            </w:tcBorders>
            <w:hideMark/>
          </w:tcPr>
          <w:p w14:paraId="4A2292FA" w14:textId="75F30606" w:rsidR="00A83C02" w:rsidRPr="00A83C02" w:rsidRDefault="00A83C02" w:rsidP="00A83C02">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hAnsi="Arial" w:cs="Arial"/>
                <w:sz w:val="18"/>
                <w:szCs w:val="18"/>
                <w:lang w:val="en-GB" w:eastAsia="zh-CN"/>
              </w:rPr>
              <w:t>TB processing over multi-slot PUSCH</w:t>
            </w:r>
            <w:r w:rsidR="001723AE">
              <w:rPr>
                <w:rFonts w:ascii="Arial" w:hAnsi="Arial" w:cs="Arial"/>
                <w:sz w:val="18"/>
                <w:szCs w:val="18"/>
                <w:lang w:val="en-GB" w:eastAsia="zh-CN"/>
              </w:rPr>
              <w:t xml:space="preserve"> for DG-PUSCH</w:t>
            </w:r>
          </w:p>
        </w:tc>
        <w:tc>
          <w:tcPr>
            <w:tcW w:w="3687" w:type="pct"/>
            <w:tcBorders>
              <w:top w:val="single" w:sz="4" w:space="0" w:color="auto"/>
              <w:left w:val="single" w:sz="4" w:space="0" w:color="auto"/>
              <w:bottom w:val="single" w:sz="4" w:space="0" w:color="auto"/>
              <w:right w:val="single" w:sz="4" w:space="0" w:color="auto"/>
            </w:tcBorders>
            <w:hideMark/>
          </w:tcPr>
          <w:p w14:paraId="2B6D5484" w14:textId="7D890227" w:rsidR="00A83C02" w:rsidRPr="00A83C02" w:rsidRDefault="00A83C02" w:rsidP="00A83C02">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hAnsi="Arial" w:cs="Arial"/>
                <w:sz w:val="18"/>
                <w:szCs w:val="18"/>
                <w:lang w:val="en-GB" w:eastAsia="zh-CN"/>
              </w:rPr>
              <w:t>Support of TB processing over multi-slot PUSCH in RRC connected mode</w:t>
            </w:r>
            <w:r w:rsidR="005D2926" w:rsidRPr="005D2926">
              <w:rPr>
                <w:rFonts w:ascii="Arial" w:hAnsi="Arial" w:cs="Arial"/>
                <w:color w:val="FF0000"/>
                <w:sz w:val="18"/>
                <w:szCs w:val="18"/>
                <w:lang w:val="en-GB" w:eastAsia="zh-CN"/>
              </w:rPr>
              <w:t xml:space="preserve"> for DG-PUSCH</w:t>
            </w:r>
            <w:r w:rsidRPr="00A83C02">
              <w:rPr>
                <w:rFonts w:ascii="Arial" w:hAnsi="Arial" w:cs="Arial"/>
                <w:sz w:val="18"/>
                <w:szCs w:val="18"/>
                <w:lang w:val="en-GB" w:eastAsia="zh-CN"/>
              </w:rPr>
              <w:t>.</w:t>
            </w:r>
          </w:p>
        </w:tc>
      </w:tr>
      <w:tr w:rsidR="004E72F4" w:rsidRPr="00A83C02" w14:paraId="71BAA459" w14:textId="77777777" w:rsidTr="004E72F4">
        <w:trPr>
          <w:trHeight w:val="20"/>
        </w:trPr>
        <w:tc>
          <w:tcPr>
            <w:tcW w:w="411" w:type="pct"/>
            <w:tcBorders>
              <w:top w:val="single" w:sz="4" w:space="0" w:color="auto"/>
              <w:left w:val="single" w:sz="4" w:space="0" w:color="auto"/>
              <w:bottom w:val="single" w:sz="4" w:space="0" w:color="auto"/>
              <w:right w:val="single" w:sz="4" w:space="0" w:color="auto"/>
            </w:tcBorders>
            <w:hideMark/>
          </w:tcPr>
          <w:p w14:paraId="1F4A7DCC" w14:textId="7FF4EEF8"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30-3a</w:t>
            </w:r>
          </w:p>
        </w:tc>
        <w:tc>
          <w:tcPr>
            <w:tcW w:w="902" w:type="pct"/>
            <w:tcBorders>
              <w:top w:val="single" w:sz="4" w:space="0" w:color="auto"/>
              <w:left w:val="single" w:sz="4" w:space="0" w:color="auto"/>
              <w:bottom w:val="single" w:sz="4" w:space="0" w:color="auto"/>
              <w:right w:val="single" w:sz="4" w:space="0" w:color="auto"/>
            </w:tcBorders>
            <w:hideMark/>
          </w:tcPr>
          <w:p w14:paraId="07C8D10E" w14:textId="61078294" w:rsidR="004E72F4" w:rsidRPr="00355845" w:rsidRDefault="004E72F4" w:rsidP="004E72F4">
            <w:pPr>
              <w:keepNext/>
              <w:keepLines/>
              <w:overflowPunct/>
              <w:autoSpaceDE/>
              <w:autoSpaceDN/>
              <w:adjustRightInd/>
              <w:spacing w:after="0"/>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TB processing over multi-slot PUSCH</w:t>
            </w:r>
            <w:r w:rsidR="001723AE" w:rsidRPr="00355845">
              <w:rPr>
                <w:rFonts w:ascii="Arial" w:hAnsi="Arial" w:cs="Arial"/>
                <w:color w:val="FF0000"/>
                <w:sz w:val="18"/>
                <w:szCs w:val="18"/>
                <w:lang w:val="en-GB" w:eastAsia="zh-CN"/>
              </w:rPr>
              <w:t xml:space="preserve"> for CG-PUSCH</w:t>
            </w:r>
          </w:p>
        </w:tc>
        <w:tc>
          <w:tcPr>
            <w:tcW w:w="3687" w:type="pct"/>
            <w:tcBorders>
              <w:top w:val="single" w:sz="4" w:space="0" w:color="auto"/>
              <w:left w:val="single" w:sz="4" w:space="0" w:color="auto"/>
              <w:bottom w:val="single" w:sz="4" w:space="0" w:color="auto"/>
              <w:right w:val="single" w:sz="4" w:space="0" w:color="auto"/>
            </w:tcBorders>
            <w:hideMark/>
          </w:tcPr>
          <w:p w14:paraId="3E08C6AD" w14:textId="782955E8" w:rsidR="004E72F4" w:rsidRPr="00355845" w:rsidRDefault="004E72F4" w:rsidP="004E72F4">
            <w:pPr>
              <w:overflowPunct/>
              <w:snapToGrid w:val="0"/>
              <w:spacing w:afterLines="50" w:after="120"/>
              <w:contextualSpacing/>
              <w:jc w:val="both"/>
              <w:textAlignment w:val="auto"/>
              <w:rPr>
                <w:rFonts w:ascii="Arial" w:hAnsi="Arial" w:cs="Arial"/>
                <w:color w:val="FF0000"/>
                <w:sz w:val="18"/>
                <w:szCs w:val="18"/>
                <w:lang w:val="en-GB" w:eastAsia="zh-CN"/>
              </w:rPr>
            </w:pPr>
            <w:r w:rsidRPr="00355845">
              <w:rPr>
                <w:rFonts w:ascii="Arial" w:hAnsi="Arial" w:cs="Arial"/>
                <w:color w:val="FF0000"/>
                <w:sz w:val="18"/>
                <w:szCs w:val="18"/>
                <w:lang w:val="en-GB" w:eastAsia="zh-CN"/>
              </w:rPr>
              <w:t>Support of TB processing over multi-slot PUSCH in RRC connected mode</w:t>
            </w:r>
            <w:r w:rsidR="005D2926">
              <w:rPr>
                <w:rFonts w:ascii="Arial" w:hAnsi="Arial" w:cs="Arial"/>
                <w:color w:val="FF0000"/>
                <w:sz w:val="18"/>
                <w:szCs w:val="18"/>
                <w:lang w:val="en-GB" w:eastAsia="zh-CN"/>
              </w:rPr>
              <w:t xml:space="preserve"> for CG-PUSCH</w:t>
            </w:r>
            <w:r w:rsidRPr="00355845">
              <w:rPr>
                <w:rFonts w:ascii="Arial" w:hAnsi="Arial" w:cs="Arial"/>
                <w:color w:val="FF0000"/>
                <w:sz w:val="18"/>
                <w:szCs w:val="18"/>
                <w:lang w:val="en-GB" w:eastAsia="zh-CN"/>
              </w:rPr>
              <w:t>.</w:t>
            </w:r>
          </w:p>
        </w:tc>
      </w:tr>
    </w:tbl>
    <w:p w14:paraId="52F8C342" w14:textId="2C67AAFF" w:rsidR="00A83C02" w:rsidRPr="00A83C02" w:rsidRDefault="00A83C02" w:rsidP="00454632">
      <w:pPr>
        <w:jc w:val="both"/>
        <w:rPr>
          <w:lang w:val="en-GB" w:eastAsia="zh-CN"/>
        </w:rPr>
      </w:pPr>
    </w:p>
    <w:p w14:paraId="258C1711" w14:textId="48B3B36C" w:rsidR="00B63A10" w:rsidRPr="00CE7E65" w:rsidRDefault="00B63A10" w:rsidP="00B63A10">
      <w:pPr>
        <w:spacing w:before="240" w:after="0"/>
        <w:jc w:val="both"/>
        <w:rPr>
          <w:b/>
        </w:rPr>
      </w:pPr>
      <w:r w:rsidRPr="00CE7E65">
        <w:rPr>
          <w:b/>
        </w:rPr>
        <w:t xml:space="preserve">Proposal </w:t>
      </w:r>
      <w:r w:rsidR="00354363">
        <w:rPr>
          <w:b/>
        </w:rPr>
        <w:t>2</w:t>
      </w:r>
    </w:p>
    <w:p w14:paraId="0A5DAC6A" w14:textId="64DC8F2A" w:rsidR="00B63A10" w:rsidRDefault="00B63A10" w:rsidP="00B63A10">
      <w:pPr>
        <w:numPr>
          <w:ilvl w:val="0"/>
          <w:numId w:val="6"/>
        </w:numPr>
        <w:overflowPunct/>
        <w:autoSpaceDE/>
        <w:autoSpaceDN/>
        <w:adjustRightInd/>
        <w:spacing w:before="60" w:after="0"/>
        <w:ind w:left="288" w:hanging="288"/>
        <w:jc w:val="both"/>
        <w:textAlignment w:val="auto"/>
        <w:rPr>
          <w:i/>
        </w:rPr>
      </w:pPr>
      <w:r>
        <w:rPr>
          <w:i/>
        </w:rPr>
        <w:t xml:space="preserve">For </w:t>
      </w:r>
      <w:r w:rsidR="00925095">
        <w:rPr>
          <w:i/>
        </w:rPr>
        <w:t>TBoMS</w:t>
      </w:r>
      <w:r>
        <w:rPr>
          <w:i/>
        </w:rPr>
        <w:t>, divide UE feature groups into DG-PUSCH</w:t>
      </w:r>
      <w:r w:rsidR="00C84ED2">
        <w:rPr>
          <w:i/>
        </w:rPr>
        <w:t xml:space="preserve"> and </w:t>
      </w:r>
      <w:r>
        <w:rPr>
          <w:i/>
        </w:rPr>
        <w:t>CG-PUSCH.</w:t>
      </w:r>
    </w:p>
    <w:p w14:paraId="46AC0BB1" w14:textId="098AA78A" w:rsidR="00B63A10" w:rsidRPr="00CE7E65" w:rsidRDefault="00B63A10" w:rsidP="00B63A10">
      <w:pPr>
        <w:numPr>
          <w:ilvl w:val="0"/>
          <w:numId w:val="6"/>
        </w:numPr>
        <w:overflowPunct/>
        <w:autoSpaceDE/>
        <w:autoSpaceDN/>
        <w:adjustRightInd/>
        <w:spacing w:before="60" w:after="0"/>
        <w:ind w:left="288" w:hanging="288"/>
        <w:jc w:val="both"/>
        <w:textAlignment w:val="auto"/>
        <w:rPr>
          <w:i/>
        </w:rPr>
      </w:pPr>
      <w:r>
        <w:rPr>
          <w:i/>
        </w:rPr>
        <w:t xml:space="preserve">Consider Table </w:t>
      </w:r>
      <w:r w:rsidR="0074558E">
        <w:rPr>
          <w:i/>
        </w:rPr>
        <w:t>2</w:t>
      </w:r>
      <w:r>
        <w:rPr>
          <w:i/>
        </w:rPr>
        <w:t xml:space="preserve"> as a starting point for </w:t>
      </w:r>
      <w:r w:rsidRPr="008C7224">
        <w:rPr>
          <w:i/>
        </w:rPr>
        <w:t xml:space="preserve">discussion of feature groups for </w:t>
      </w:r>
      <w:r w:rsidR="001F0598">
        <w:rPr>
          <w:i/>
        </w:rPr>
        <w:t>TBoMS</w:t>
      </w:r>
      <w:r>
        <w:rPr>
          <w:i/>
        </w:rPr>
        <w:t>.</w:t>
      </w:r>
    </w:p>
    <w:p w14:paraId="2017C152" w14:textId="30F71911" w:rsidR="00A83C02" w:rsidRDefault="00A83C02" w:rsidP="00454632">
      <w:pPr>
        <w:jc w:val="both"/>
        <w:rPr>
          <w:lang w:eastAsia="zh-CN"/>
        </w:rPr>
      </w:pPr>
    </w:p>
    <w:p w14:paraId="12896B0F" w14:textId="4AAE1239" w:rsidR="00354363" w:rsidRDefault="00B41B52" w:rsidP="00B41B52">
      <w:pPr>
        <w:pStyle w:val="Heading2"/>
      </w:pPr>
      <w:r>
        <w:t xml:space="preserve">UE features for </w:t>
      </w:r>
      <w:r w:rsidR="007C2CB5">
        <w:t>DMRS bundling for</w:t>
      </w:r>
      <w:r>
        <w:t xml:space="preserve"> PUSCH</w:t>
      </w:r>
      <w:r w:rsidR="00864FD3">
        <w:t xml:space="preserve"> and PUCCH</w:t>
      </w:r>
    </w:p>
    <w:p w14:paraId="1C126737" w14:textId="14B9285D" w:rsidR="003D4309" w:rsidRDefault="003D4309" w:rsidP="003D4309">
      <w:pPr>
        <w:spacing w:before="120" w:after="60"/>
        <w:jc w:val="both"/>
        <w:rPr>
          <w:bCs/>
        </w:rPr>
      </w:pPr>
      <w:r>
        <w:rPr>
          <w:bCs/>
        </w:rPr>
        <w:t>In the previous RAN1 meetings</w:t>
      </w:r>
      <w:r w:rsidR="001A53E9">
        <w:rPr>
          <w:bCs/>
        </w:rPr>
        <w:t xml:space="preserve"> </w:t>
      </w:r>
      <w:r w:rsidR="001A53E9">
        <w:rPr>
          <w:bCs/>
        </w:rPr>
        <w:fldChar w:fldCharType="begin"/>
      </w:r>
      <w:r w:rsidR="001A53E9">
        <w:rPr>
          <w:bCs/>
        </w:rPr>
        <w:instrText xml:space="preserve"> REF _Ref81637329 \r \h </w:instrText>
      </w:r>
      <w:r w:rsidR="001A53E9">
        <w:rPr>
          <w:bCs/>
        </w:rPr>
      </w:r>
      <w:r w:rsidR="001A53E9">
        <w:rPr>
          <w:bCs/>
        </w:rPr>
        <w:fldChar w:fldCharType="separate"/>
      </w:r>
      <w:r w:rsidR="00216D7D">
        <w:rPr>
          <w:bCs/>
        </w:rPr>
        <w:t>[3]</w:t>
      </w:r>
      <w:r w:rsidR="001A53E9">
        <w:rPr>
          <w:bCs/>
        </w:rPr>
        <w:fldChar w:fldCharType="end"/>
      </w:r>
      <w:r w:rsidR="001A53E9">
        <w:rPr>
          <w:bCs/>
        </w:rPr>
        <w:fldChar w:fldCharType="begin"/>
      </w:r>
      <w:r w:rsidR="001A53E9">
        <w:rPr>
          <w:bCs/>
        </w:rPr>
        <w:instrText xml:space="preserve"> REF _Ref83196467 \r \h </w:instrText>
      </w:r>
      <w:r w:rsidR="001A53E9">
        <w:rPr>
          <w:bCs/>
        </w:rPr>
      </w:r>
      <w:r w:rsidR="001A53E9">
        <w:rPr>
          <w:bCs/>
        </w:rPr>
        <w:fldChar w:fldCharType="separate"/>
      </w:r>
      <w:r w:rsidR="00216D7D">
        <w:rPr>
          <w:bCs/>
        </w:rPr>
        <w:t>[4]</w:t>
      </w:r>
      <w:r w:rsidR="001A53E9">
        <w:rPr>
          <w:bCs/>
        </w:rPr>
        <w:fldChar w:fldCharType="end"/>
      </w:r>
      <w:r w:rsidR="001A53E9">
        <w:rPr>
          <w:bCs/>
        </w:rPr>
        <w:fldChar w:fldCharType="begin"/>
      </w:r>
      <w:r w:rsidR="001A53E9">
        <w:rPr>
          <w:bCs/>
        </w:rPr>
        <w:instrText xml:space="preserve"> REF _Ref83197975 \r \h </w:instrText>
      </w:r>
      <w:r w:rsidR="001A53E9">
        <w:rPr>
          <w:bCs/>
        </w:rPr>
      </w:r>
      <w:r w:rsidR="001A53E9">
        <w:rPr>
          <w:bCs/>
        </w:rPr>
        <w:fldChar w:fldCharType="separate"/>
      </w:r>
      <w:r w:rsidR="00216D7D">
        <w:rPr>
          <w:bCs/>
        </w:rPr>
        <w:t>[5]</w:t>
      </w:r>
      <w:r w:rsidR="001A53E9">
        <w:rPr>
          <w:bCs/>
        </w:rPr>
        <w:fldChar w:fldCharType="end"/>
      </w:r>
      <w:r>
        <w:rPr>
          <w:bCs/>
        </w:rPr>
        <w:t>, the following use cases were agreed to be supported for joint channel estimation of PUSCH</w:t>
      </w:r>
      <w:r w:rsidR="001A53E9">
        <w:rPr>
          <w:bCs/>
        </w:rPr>
        <w:t>:</w:t>
      </w:r>
    </w:p>
    <w:p w14:paraId="090E5C4F"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(of the same TB) for repetition type A and B scheduled by dynamic grant or configured grant</w:t>
      </w:r>
    </w:p>
    <w:p w14:paraId="06F80670"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for TB processing over multiple slots</w:t>
      </w:r>
    </w:p>
    <w:p w14:paraId="741BB1F4" w14:textId="77777777" w:rsidR="003D4309" w:rsidRPr="006A7758" w:rsidRDefault="003D4309" w:rsidP="003D4309">
      <w:pPr>
        <w:pStyle w:val="ListParagraph"/>
        <w:numPr>
          <w:ilvl w:val="0"/>
          <w:numId w:val="20"/>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non-back-to-back PUSCH transmissions across consecutive slots (of the same TB) for repetition type A and type B scheduled by dynamic grant or configured grant.</w:t>
      </w:r>
    </w:p>
    <w:p w14:paraId="7775562B" w14:textId="08E5B9CF" w:rsidR="00B41B52" w:rsidRDefault="00864FD3" w:rsidP="00CE55D5">
      <w:pPr>
        <w:spacing w:before="120"/>
        <w:jc w:val="both"/>
        <w:rPr>
          <w:lang w:val="en-GB" w:eastAsia="x-none"/>
        </w:rPr>
      </w:pPr>
      <w:r>
        <w:rPr>
          <w:lang w:val="en-GB" w:eastAsia="x-none"/>
        </w:rPr>
        <w:lastRenderedPageBreak/>
        <w:t>Considering different use cases</w:t>
      </w:r>
      <w:r w:rsidR="00437A21">
        <w:rPr>
          <w:lang w:val="en-GB" w:eastAsia="x-none"/>
        </w:rPr>
        <w:t xml:space="preserve"> as mentioned above</w:t>
      </w:r>
      <w:r>
        <w:rPr>
          <w:lang w:val="en-GB" w:eastAsia="x-none"/>
        </w:rPr>
        <w:t xml:space="preserve">, it is more appropriate to divide the UE feature groups for </w:t>
      </w:r>
      <w:r w:rsidR="00CE55D5" w:rsidRPr="00CE55D5">
        <w:rPr>
          <w:lang w:val="en-GB" w:eastAsia="x-none"/>
        </w:rPr>
        <w:t>back to back PUSCH</w:t>
      </w:r>
      <w:r w:rsidR="00CE55D5">
        <w:rPr>
          <w:lang w:val="en-GB" w:eastAsia="x-none"/>
        </w:rPr>
        <w:t xml:space="preserve"> </w:t>
      </w:r>
      <w:r w:rsidR="00CE55D5" w:rsidRPr="00CE55D5">
        <w:rPr>
          <w:lang w:val="en-GB" w:eastAsia="x-none"/>
        </w:rPr>
        <w:t>transmission and non-back to back PUSCH transmission</w:t>
      </w:r>
      <w:r w:rsidR="00CE55D5">
        <w:rPr>
          <w:lang w:val="en-GB" w:eastAsia="x-none"/>
        </w:rPr>
        <w:t xml:space="preserve">. </w:t>
      </w:r>
    </w:p>
    <w:p w14:paraId="2FC7B51C" w14:textId="3879B407" w:rsidR="00016778" w:rsidRDefault="005A5BA2" w:rsidP="00016778">
      <w:pPr>
        <w:spacing w:before="120"/>
        <w:jc w:val="both"/>
        <w:rPr>
          <w:lang w:val="en-GB" w:eastAsia="x-none"/>
        </w:rPr>
      </w:pPr>
      <w:r>
        <w:rPr>
          <w:lang w:val="en-GB" w:eastAsia="x-none"/>
        </w:rPr>
        <w:t>At the RAN1#106-e meeting, it was agreed that f</w:t>
      </w:r>
      <w:r w:rsidRPr="005A5BA2">
        <w:rPr>
          <w:lang w:val="en-GB" w:eastAsia="x-none"/>
        </w:rPr>
        <w:t>or DMRS bundling for PUCCH repetitions, RAN1 at least prioritize use cases 3 and 4a in R1-2104119</w:t>
      </w:r>
      <w:r w:rsidR="008C6C8C">
        <w:rPr>
          <w:lang w:val="en-GB" w:eastAsia="x-none"/>
        </w:rPr>
        <w:t xml:space="preserve"> </w:t>
      </w:r>
      <w:r w:rsidR="008C6C8C">
        <w:rPr>
          <w:lang w:val="en-GB" w:eastAsia="x-none"/>
        </w:rPr>
        <w:fldChar w:fldCharType="begin"/>
      </w:r>
      <w:r w:rsidR="008C6C8C">
        <w:rPr>
          <w:lang w:val="en-GB" w:eastAsia="x-none"/>
        </w:rPr>
        <w:instrText xml:space="preserve"> REF _Ref83196467 \r \h </w:instrText>
      </w:r>
      <w:r w:rsidR="008C6C8C">
        <w:rPr>
          <w:lang w:val="en-GB" w:eastAsia="x-none"/>
        </w:rPr>
      </w:r>
      <w:r w:rsidR="008C6C8C">
        <w:rPr>
          <w:lang w:val="en-GB" w:eastAsia="x-none"/>
        </w:rPr>
        <w:fldChar w:fldCharType="separate"/>
      </w:r>
      <w:r w:rsidR="00216D7D">
        <w:rPr>
          <w:lang w:val="en-GB" w:eastAsia="x-none"/>
        </w:rPr>
        <w:t>[4]</w:t>
      </w:r>
      <w:r w:rsidR="008C6C8C">
        <w:rPr>
          <w:lang w:val="en-GB" w:eastAsia="x-none"/>
        </w:rPr>
        <w:fldChar w:fldCharType="end"/>
      </w:r>
      <w:r w:rsidRPr="005A5BA2">
        <w:rPr>
          <w:lang w:val="en-GB" w:eastAsia="x-none"/>
        </w:rPr>
        <w:t>.</w:t>
      </w:r>
      <w:r>
        <w:rPr>
          <w:lang w:val="en-GB" w:eastAsia="x-none"/>
        </w:rPr>
        <w:t xml:space="preserve"> Hence, t</w:t>
      </w:r>
      <w:r w:rsidR="00BD2AC4">
        <w:rPr>
          <w:lang w:val="en-GB" w:eastAsia="x-none"/>
        </w:rPr>
        <w:t xml:space="preserve">he same principle </w:t>
      </w:r>
      <w:r w:rsidR="00B862E5">
        <w:rPr>
          <w:lang w:val="en-GB" w:eastAsia="x-none"/>
        </w:rPr>
        <w:t>can also apply for DMRS bundling for PUCCH repetitions</w:t>
      </w:r>
      <w:r>
        <w:rPr>
          <w:lang w:val="en-GB" w:eastAsia="x-none"/>
        </w:rPr>
        <w:t xml:space="preserve">, i.e., </w:t>
      </w:r>
      <w:r w:rsidR="00016778">
        <w:rPr>
          <w:lang w:val="en-GB" w:eastAsia="x-none"/>
        </w:rPr>
        <w:t>UE feature groups</w:t>
      </w:r>
      <w:r w:rsidR="00783D92">
        <w:rPr>
          <w:lang w:val="en-GB" w:eastAsia="x-none"/>
        </w:rPr>
        <w:t xml:space="preserve"> can be divided into</w:t>
      </w:r>
      <w:r w:rsidR="00016778">
        <w:rPr>
          <w:lang w:val="en-GB" w:eastAsia="x-none"/>
        </w:rPr>
        <w:t xml:space="preserve"> </w:t>
      </w:r>
      <w:r w:rsidR="00016778" w:rsidRPr="00CE55D5">
        <w:rPr>
          <w:lang w:val="en-GB" w:eastAsia="x-none"/>
        </w:rPr>
        <w:t>back to back PU</w:t>
      </w:r>
      <w:r w:rsidR="00783D92">
        <w:rPr>
          <w:lang w:val="en-GB" w:eastAsia="x-none"/>
        </w:rPr>
        <w:t>C</w:t>
      </w:r>
      <w:r w:rsidR="00016778" w:rsidRPr="00CE55D5">
        <w:rPr>
          <w:lang w:val="en-GB" w:eastAsia="x-none"/>
        </w:rPr>
        <w:t>CH</w:t>
      </w:r>
      <w:r w:rsidR="00016778">
        <w:rPr>
          <w:lang w:val="en-GB" w:eastAsia="x-none"/>
        </w:rPr>
        <w:t xml:space="preserve"> </w:t>
      </w:r>
      <w:r w:rsidR="00016778" w:rsidRPr="00CE55D5">
        <w:rPr>
          <w:lang w:val="en-GB" w:eastAsia="x-none"/>
        </w:rPr>
        <w:t>transmission and non-back to back PU</w:t>
      </w:r>
      <w:r w:rsidR="00783D92">
        <w:rPr>
          <w:lang w:val="en-GB" w:eastAsia="x-none"/>
        </w:rPr>
        <w:t>C</w:t>
      </w:r>
      <w:r w:rsidR="00016778" w:rsidRPr="00CE55D5">
        <w:rPr>
          <w:lang w:val="en-GB" w:eastAsia="x-none"/>
        </w:rPr>
        <w:t>CH transmission</w:t>
      </w:r>
      <w:r w:rsidR="00016778">
        <w:rPr>
          <w:lang w:val="en-GB" w:eastAsia="x-none"/>
        </w:rPr>
        <w:t xml:space="preserve">. </w:t>
      </w:r>
    </w:p>
    <w:p w14:paraId="6F8D5B81" w14:textId="7DD256DB" w:rsidR="003D70E6" w:rsidRDefault="003D70E6" w:rsidP="003315D8">
      <w:pPr>
        <w:spacing w:before="120"/>
        <w:jc w:val="both"/>
        <w:rPr>
          <w:lang w:val="en-GB" w:eastAsia="x-none"/>
        </w:rPr>
      </w:pPr>
      <w:r>
        <w:rPr>
          <w:lang w:val="en-GB" w:eastAsia="x-none"/>
        </w:rPr>
        <w:t>Note that in RAN4</w:t>
      </w:r>
      <w:r w:rsidR="00785DC2">
        <w:rPr>
          <w:lang w:val="en-GB" w:eastAsia="x-none"/>
        </w:rPr>
        <w:t xml:space="preserve"> </w:t>
      </w:r>
      <w:r w:rsidR="00CA6F6E">
        <w:rPr>
          <w:lang w:val="en-GB" w:eastAsia="x-none"/>
        </w:rPr>
        <w:t>reply LS</w:t>
      </w:r>
      <w:r w:rsidR="00C674F4">
        <w:rPr>
          <w:lang w:val="en-GB" w:eastAsia="x-none"/>
        </w:rPr>
        <w:t xml:space="preserve"> </w:t>
      </w:r>
      <w:r w:rsidR="00C674F4">
        <w:rPr>
          <w:lang w:val="en-GB" w:eastAsia="x-none"/>
        </w:rPr>
        <w:fldChar w:fldCharType="begin"/>
      </w:r>
      <w:r w:rsidR="00C674F4">
        <w:rPr>
          <w:lang w:val="en-GB" w:eastAsia="x-none"/>
        </w:rPr>
        <w:instrText xml:space="preserve"> REF _Ref83200238 \r \h </w:instrText>
      </w:r>
      <w:r w:rsidR="00C674F4">
        <w:rPr>
          <w:lang w:val="en-GB" w:eastAsia="x-none"/>
        </w:rPr>
      </w:r>
      <w:r w:rsidR="00C674F4">
        <w:rPr>
          <w:lang w:val="en-GB" w:eastAsia="x-none"/>
        </w:rPr>
        <w:fldChar w:fldCharType="separate"/>
      </w:r>
      <w:r w:rsidR="00216D7D">
        <w:rPr>
          <w:lang w:val="en-GB" w:eastAsia="x-none"/>
        </w:rPr>
        <w:t>[6]</w:t>
      </w:r>
      <w:r w:rsidR="00C674F4">
        <w:rPr>
          <w:lang w:val="en-GB" w:eastAsia="x-none"/>
        </w:rPr>
        <w:fldChar w:fldCharType="end"/>
      </w:r>
      <w:r w:rsidR="00CA6F6E">
        <w:rPr>
          <w:lang w:val="en-GB" w:eastAsia="x-none"/>
        </w:rPr>
        <w:t xml:space="preserve">, </w:t>
      </w:r>
      <w:r w:rsidR="00C674F4">
        <w:rPr>
          <w:lang w:val="en-GB" w:eastAsia="x-none"/>
        </w:rPr>
        <w:t xml:space="preserve">certain conditions need to be met in order to maintain </w:t>
      </w:r>
      <w:r w:rsidR="00C674F4" w:rsidRPr="0047056C">
        <w:rPr>
          <w:lang w:val="en-GB" w:eastAsia="x-none"/>
        </w:rPr>
        <w:t>phase continuity</w:t>
      </w:r>
      <w:r w:rsidR="00C674F4">
        <w:rPr>
          <w:lang w:val="en-GB" w:eastAsia="x-none"/>
        </w:rPr>
        <w:t xml:space="preserve"> in case of other UL signals/channels in the gap between repetitions as follows</w:t>
      </w:r>
      <w:r w:rsidR="004F1361">
        <w:rPr>
          <w:lang w:val="en-GB" w:eastAsia="x-none"/>
        </w:rPr>
        <w:t>:</w:t>
      </w:r>
    </w:p>
    <w:tbl>
      <w:tblPr>
        <w:tblStyle w:val="TableGrid"/>
        <w:tblW w:w="0" w:type="auto"/>
        <w:tblLook w:val="04A0" w:firstRow="1" w:lastRow="0" w:firstColumn="1" w:lastColumn="0" w:noHBand="0" w:noVBand="1"/>
      </w:tblPr>
      <w:tblGrid>
        <w:gridCol w:w="9962"/>
      </w:tblGrid>
      <w:tr w:rsidR="0047056C" w14:paraId="218E18EB" w14:textId="77777777" w:rsidTr="00041692">
        <w:trPr>
          <w:trHeight w:val="2784"/>
        </w:trPr>
        <w:tc>
          <w:tcPr>
            <w:tcW w:w="9962" w:type="dxa"/>
          </w:tcPr>
          <w:p w14:paraId="2BAAB896" w14:textId="77777777" w:rsidR="0047056C" w:rsidRPr="0047056C" w:rsidRDefault="0047056C" w:rsidP="0047056C">
            <w:pPr>
              <w:spacing w:before="0" w:after="120"/>
              <w:rPr>
                <w:lang w:val="en-GB" w:eastAsia="x-none"/>
              </w:rPr>
            </w:pPr>
            <w:r w:rsidRPr="0047056C">
              <w:rPr>
                <w:lang w:val="en-GB" w:eastAsia="x-none"/>
              </w:rPr>
              <w:t>RAN4 has agreed for the case of other signals/channels in the gap between repetitions, it is not considered for UE to transmit other channels in the gap with different settings.</w:t>
            </w:r>
          </w:p>
          <w:p w14:paraId="4F7829EF" w14:textId="77777777" w:rsidR="0047056C" w:rsidRPr="0047056C" w:rsidRDefault="0047056C" w:rsidP="0047056C">
            <w:pPr>
              <w:spacing w:before="0" w:after="0"/>
              <w:rPr>
                <w:lang w:val="en-GB" w:eastAsia="x-none"/>
              </w:rPr>
            </w:pPr>
            <w:r w:rsidRPr="0047056C">
              <w:rPr>
                <w:lang w:val="en-GB" w:eastAsia="x-none"/>
              </w:rPr>
              <w:t>For the case of other UL signals/channels in the gap between repetitions with same settings, as communicated in R4-2105417, RAN4 has further refined the conditions when phase continuity can be met as follows:</w:t>
            </w:r>
          </w:p>
          <w:p w14:paraId="4FED8EB0" w14:textId="77777777" w:rsidR="0047056C" w:rsidRPr="0047056C" w:rsidRDefault="0047056C" w:rsidP="0047056C">
            <w:pPr>
              <w:numPr>
                <w:ilvl w:val="0"/>
                <w:numId w:val="21"/>
              </w:numPr>
              <w:spacing w:before="0" w:after="0"/>
              <w:rPr>
                <w:lang w:val="en-GB" w:eastAsia="x-none"/>
              </w:rPr>
            </w:pPr>
            <w:r w:rsidRPr="0047056C">
              <w:rPr>
                <w:lang w:val="en-GB" w:eastAsia="x-none"/>
              </w:rPr>
              <w:t>Signals/channels with repetitions and other UL signals/channels in the gap have the same:</w:t>
            </w:r>
          </w:p>
          <w:p w14:paraId="6787E01C" w14:textId="77777777" w:rsidR="0047056C" w:rsidRPr="0047056C" w:rsidRDefault="0047056C" w:rsidP="0047056C">
            <w:pPr>
              <w:numPr>
                <w:ilvl w:val="1"/>
                <w:numId w:val="21"/>
              </w:numPr>
              <w:spacing w:before="0" w:after="0"/>
              <w:rPr>
                <w:lang w:val="en-GB" w:eastAsia="x-none"/>
              </w:rPr>
            </w:pPr>
            <w:r w:rsidRPr="0047056C">
              <w:rPr>
                <w:lang w:val="en-GB" w:eastAsia="x-none"/>
              </w:rPr>
              <w:t>PAPR and average power, e.g., PUSCH/PUCCH part of repetitions and SRS has same PAPR and average power.</w:t>
            </w:r>
          </w:p>
          <w:p w14:paraId="62AD7AC5" w14:textId="77777777" w:rsidR="0047056C" w:rsidRPr="0047056C" w:rsidRDefault="0047056C" w:rsidP="0047056C">
            <w:pPr>
              <w:numPr>
                <w:ilvl w:val="1"/>
                <w:numId w:val="21"/>
              </w:numPr>
              <w:spacing w:before="0" w:after="0"/>
              <w:rPr>
                <w:lang w:val="en-GB" w:eastAsia="x-none"/>
              </w:rPr>
            </w:pPr>
            <w:r w:rsidRPr="0047056C">
              <w:rPr>
                <w:lang w:val="en-GB" w:eastAsia="x-none"/>
              </w:rPr>
              <w:t>Allocated number and locations of PRBs transmitted</w:t>
            </w:r>
          </w:p>
          <w:p w14:paraId="2E9B941E" w14:textId="3FE78387" w:rsidR="0047056C" w:rsidRPr="0047056C" w:rsidRDefault="0047056C" w:rsidP="0047056C">
            <w:pPr>
              <w:numPr>
                <w:ilvl w:val="1"/>
                <w:numId w:val="21"/>
              </w:numPr>
              <w:spacing w:before="0" w:after="0"/>
              <w:rPr>
                <w:lang w:val="en-GB" w:eastAsia="x-none"/>
              </w:rPr>
            </w:pPr>
            <w:r w:rsidRPr="0047056C">
              <w:rPr>
                <w:lang w:val="en-GB" w:eastAsia="x-none"/>
              </w:rPr>
              <w:t xml:space="preserve">Antenna port settings </w:t>
            </w:r>
          </w:p>
        </w:tc>
      </w:tr>
    </w:tbl>
    <w:p w14:paraId="69724830" w14:textId="41FDA2E6" w:rsidR="0047056C" w:rsidRDefault="00C674F4" w:rsidP="003315D8">
      <w:pPr>
        <w:spacing w:before="240"/>
        <w:jc w:val="both"/>
        <w:rPr>
          <w:lang w:val="en-GB" w:eastAsia="x-none"/>
        </w:rPr>
      </w:pPr>
      <w:r>
        <w:rPr>
          <w:lang w:val="en-GB" w:eastAsia="x-none"/>
        </w:rPr>
        <w:t>Hence</w:t>
      </w:r>
      <w:r w:rsidR="00A77722">
        <w:rPr>
          <w:lang w:val="en-GB" w:eastAsia="x-none"/>
        </w:rPr>
        <w:t xml:space="preserve">, addition UE feature group may need to be added </w:t>
      </w:r>
      <w:r w:rsidR="00B45488">
        <w:rPr>
          <w:lang w:val="en-GB" w:eastAsia="x-none"/>
        </w:rPr>
        <w:t>for</w:t>
      </w:r>
      <w:r w:rsidR="00A77722">
        <w:rPr>
          <w:lang w:val="en-GB" w:eastAsia="x-none"/>
        </w:rPr>
        <w:t xml:space="preserve"> the case when other UL signals/channels are inserted in the gap between repetitions with same setting. </w:t>
      </w:r>
    </w:p>
    <w:p w14:paraId="41B0D0B8" w14:textId="7FDE85D1" w:rsidR="00EA00EF" w:rsidRPr="00D647E3" w:rsidRDefault="00EA00EF" w:rsidP="00EA00EF">
      <w:pPr>
        <w:spacing w:before="240" w:after="0"/>
        <w:jc w:val="both"/>
        <w:rPr>
          <w:b/>
        </w:rPr>
      </w:pPr>
      <w:r w:rsidRPr="00020228">
        <w:rPr>
          <w:b/>
        </w:rPr>
        <w:t xml:space="preserve">Proposal </w:t>
      </w:r>
      <w:r w:rsidR="00905901">
        <w:rPr>
          <w:b/>
        </w:rPr>
        <w:t>3</w:t>
      </w:r>
    </w:p>
    <w:p w14:paraId="4CA66138" w14:textId="70FECA59" w:rsidR="00C5002E" w:rsidRDefault="00A958D7" w:rsidP="00EA00EF">
      <w:pPr>
        <w:numPr>
          <w:ilvl w:val="0"/>
          <w:numId w:val="6"/>
        </w:numPr>
        <w:overflowPunct/>
        <w:autoSpaceDE/>
        <w:autoSpaceDN/>
        <w:adjustRightInd/>
        <w:spacing w:before="60" w:after="0"/>
        <w:ind w:left="288" w:hanging="288"/>
        <w:jc w:val="both"/>
        <w:textAlignment w:val="auto"/>
        <w:rPr>
          <w:i/>
        </w:rPr>
      </w:pPr>
      <w:r>
        <w:rPr>
          <w:i/>
        </w:rPr>
        <w:t>For</w:t>
      </w:r>
      <w:r w:rsidR="00905901">
        <w:rPr>
          <w:i/>
        </w:rPr>
        <w:t xml:space="preserve"> UE feature</w:t>
      </w:r>
      <w:r w:rsidR="002E5C10">
        <w:rPr>
          <w:i/>
        </w:rPr>
        <w:t>s</w:t>
      </w:r>
      <w:r w:rsidR="00905901">
        <w:rPr>
          <w:i/>
        </w:rPr>
        <w:t xml:space="preserve"> for DMRS bundling, consider back to back PUSCH</w:t>
      </w:r>
      <w:r w:rsidR="00E4575E">
        <w:rPr>
          <w:i/>
        </w:rPr>
        <w:t>/PUCCH</w:t>
      </w:r>
      <w:r w:rsidR="00905901">
        <w:rPr>
          <w:i/>
        </w:rPr>
        <w:t xml:space="preserve"> transmission and non-back to back PUSCH</w:t>
      </w:r>
      <w:r w:rsidR="00E4575E">
        <w:rPr>
          <w:i/>
        </w:rPr>
        <w:t>/PUCCH</w:t>
      </w:r>
      <w:r w:rsidR="00905901">
        <w:rPr>
          <w:i/>
        </w:rPr>
        <w:t xml:space="preserve"> transmission. </w:t>
      </w:r>
    </w:p>
    <w:p w14:paraId="72E4E1C7" w14:textId="3736161D" w:rsidR="00C674F4" w:rsidRDefault="00C674F4" w:rsidP="00EA00EF">
      <w:pPr>
        <w:numPr>
          <w:ilvl w:val="0"/>
          <w:numId w:val="6"/>
        </w:numPr>
        <w:overflowPunct/>
        <w:autoSpaceDE/>
        <w:autoSpaceDN/>
        <w:adjustRightInd/>
        <w:spacing w:before="60" w:after="0"/>
        <w:ind w:left="288" w:hanging="288"/>
        <w:jc w:val="both"/>
        <w:textAlignment w:val="auto"/>
        <w:rPr>
          <w:i/>
        </w:rPr>
      </w:pPr>
      <w:r>
        <w:rPr>
          <w:i/>
        </w:rPr>
        <w:t xml:space="preserve">For non-back to back PUSCH/PUCCH transmissions, </w:t>
      </w:r>
      <w:r w:rsidR="002E5C10">
        <w:rPr>
          <w:i/>
        </w:rPr>
        <w:t xml:space="preserve">add UE feature </w:t>
      </w:r>
      <w:r w:rsidR="00A77722">
        <w:rPr>
          <w:i/>
        </w:rPr>
        <w:t xml:space="preserve">group for </w:t>
      </w:r>
      <w:r w:rsidR="002B01B7" w:rsidRPr="002B01B7">
        <w:rPr>
          <w:i/>
        </w:rPr>
        <w:t>the case when other UL signals/channels are inserted in the gap between repetitions with same setting</w:t>
      </w:r>
      <w:r w:rsidR="00C7789C">
        <w:rPr>
          <w:i/>
        </w:rPr>
        <w:t xml:space="preserve">. </w:t>
      </w:r>
    </w:p>
    <w:p w14:paraId="30FB3851" w14:textId="77777777" w:rsidR="004E403D" w:rsidRDefault="004E403D" w:rsidP="00F634AB">
      <w:pPr>
        <w:overflowPunct/>
        <w:autoSpaceDE/>
        <w:autoSpaceDN/>
        <w:adjustRightInd/>
        <w:spacing w:before="60" w:after="0"/>
        <w:ind w:left="288"/>
        <w:jc w:val="both"/>
        <w:textAlignment w:val="auto"/>
        <w:rPr>
          <w:i/>
        </w:rPr>
      </w:pPr>
    </w:p>
    <w:p w14:paraId="42CD8CD6" w14:textId="406ECA0D" w:rsidR="00661DE9" w:rsidRDefault="005E0C02" w:rsidP="005E0C02">
      <w:pPr>
        <w:pStyle w:val="Heading2"/>
      </w:pPr>
      <w:r>
        <w:t>UE features for Msg3 PUSCH repetition</w:t>
      </w:r>
    </w:p>
    <w:p w14:paraId="754A3E12" w14:textId="42DAB7EA" w:rsidR="005E0C02" w:rsidRDefault="00F24056" w:rsidP="007D7E3D">
      <w:pPr>
        <w:jc w:val="both"/>
        <w:rPr>
          <w:lang w:val="en-GB" w:eastAsia="x-none"/>
        </w:rPr>
      </w:pPr>
      <w:r>
        <w:rPr>
          <w:lang w:val="en-GB" w:eastAsia="x-none"/>
        </w:rPr>
        <w:t>For Msg3 PUSCH repetition, it is supported for RRC</w:t>
      </w:r>
      <w:r w:rsidR="002D7716">
        <w:rPr>
          <w:lang w:val="en-GB" w:eastAsia="x-none"/>
        </w:rPr>
        <w:t xml:space="preserve"> </w:t>
      </w:r>
      <w:r>
        <w:rPr>
          <w:lang w:val="en-GB" w:eastAsia="x-none"/>
        </w:rPr>
        <w:t>IDLE/INACTIVE mode UEs</w:t>
      </w:r>
      <w:r w:rsidR="00963942">
        <w:rPr>
          <w:lang w:val="en-GB" w:eastAsia="x-none"/>
        </w:rPr>
        <w:t xml:space="preserve"> and can also be supported for RRC CONNECTED mode UEs</w:t>
      </w:r>
      <w:r w:rsidR="002D7716">
        <w:rPr>
          <w:lang w:val="en-GB" w:eastAsia="x-none"/>
        </w:rPr>
        <w:t xml:space="preserve">. </w:t>
      </w:r>
      <w:r w:rsidR="003C5DAF">
        <w:rPr>
          <w:lang w:val="en-GB" w:eastAsia="x-none"/>
        </w:rPr>
        <w:fldChar w:fldCharType="begin"/>
      </w:r>
      <w:r w:rsidR="003C5DAF">
        <w:rPr>
          <w:lang w:val="en-GB" w:eastAsia="x-none"/>
        </w:rPr>
        <w:instrText xml:space="preserve"> REF _Ref83202224 \h </w:instrText>
      </w:r>
      <w:r w:rsidR="003C5DAF">
        <w:rPr>
          <w:lang w:val="en-GB" w:eastAsia="x-none"/>
        </w:rPr>
      </w:r>
      <w:r w:rsidR="003C5DAF">
        <w:rPr>
          <w:lang w:val="en-GB" w:eastAsia="x-none"/>
        </w:rPr>
        <w:fldChar w:fldCharType="separate"/>
      </w:r>
      <w:r w:rsidR="00216D7D">
        <w:t xml:space="preserve">Table </w:t>
      </w:r>
      <w:r w:rsidR="00216D7D">
        <w:rPr>
          <w:noProof/>
        </w:rPr>
        <w:t>3</w:t>
      </w:r>
      <w:r w:rsidR="003C5DAF">
        <w:rPr>
          <w:lang w:val="en-GB" w:eastAsia="x-none"/>
        </w:rPr>
        <w:fldChar w:fldCharType="end"/>
      </w:r>
      <w:r w:rsidR="003C5DAF">
        <w:rPr>
          <w:lang w:val="en-GB" w:eastAsia="x-none"/>
        </w:rPr>
        <w:t xml:space="preserve"> </w:t>
      </w:r>
      <w:r w:rsidR="007D7E3D">
        <w:rPr>
          <w:lang w:val="en-GB" w:eastAsia="zh-CN"/>
        </w:rPr>
        <w:t xml:space="preserve">illustrates suggested update for UE </w:t>
      </w:r>
      <w:r w:rsidR="007D7E3D" w:rsidRPr="008419A4">
        <w:rPr>
          <w:lang w:val="en-GB" w:eastAsia="zh-CN"/>
        </w:rPr>
        <w:t xml:space="preserve">feature groups for </w:t>
      </w:r>
      <w:r w:rsidR="007D7E3D" w:rsidRPr="007D7E3D">
        <w:rPr>
          <w:lang w:val="en-GB" w:eastAsia="zh-CN"/>
        </w:rPr>
        <w:t>Msg3 PUSCH repetition</w:t>
      </w:r>
      <w:r w:rsidR="00E520BD">
        <w:rPr>
          <w:lang w:val="en-GB" w:eastAsia="zh-CN"/>
        </w:rPr>
        <w:t xml:space="preserve">. </w:t>
      </w:r>
    </w:p>
    <w:p w14:paraId="4B7FADE7" w14:textId="15C84AA5" w:rsidR="0050657D" w:rsidRDefault="0050657D" w:rsidP="003B28DC">
      <w:pPr>
        <w:pStyle w:val="Caption"/>
        <w:keepNext/>
        <w:jc w:val="center"/>
      </w:pPr>
      <w:bookmarkStart w:id="4" w:name="_Ref83202224"/>
      <w:r>
        <w:t xml:space="preserve">Table </w:t>
      </w:r>
      <w:fldSimple w:instr=" SEQ Table \* ARABIC ">
        <w:r w:rsidR="00216D7D">
          <w:rPr>
            <w:noProof/>
          </w:rPr>
          <w:t>3</w:t>
        </w:r>
      </w:fldSimple>
      <w:bookmarkEnd w:id="4"/>
      <w:r>
        <w:t xml:space="preserve">. </w:t>
      </w:r>
      <w:r w:rsidR="003B28DC">
        <w:t xml:space="preserve">UE feature group for </w:t>
      </w:r>
      <w:r w:rsidR="003B28DC" w:rsidRPr="003B28DC">
        <w:t>Msg3 PUSCH repetition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5A178D" w:rsidRPr="005A178D" w14:paraId="6A1E6EA8" w14:textId="77777777" w:rsidTr="005A178D">
        <w:trPr>
          <w:trHeight w:val="20"/>
        </w:trPr>
        <w:tc>
          <w:tcPr>
            <w:tcW w:w="411" w:type="pct"/>
            <w:tcBorders>
              <w:top w:val="single" w:sz="4" w:space="0" w:color="auto"/>
              <w:left w:val="single" w:sz="4" w:space="0" w:color="auto"/>
              <w:bottom w:val="single" w:sz="4" w:space="0" w:color="auto"/>
              <w:right w:val="single" w:sz="4" w:space="0" w:color="auto"/>
            </w:tcBorders>
            <w:hideMark/>
          </w:tcPr>
          <w:p w14:paraId="3F327F1A" w14:textId="77777777" w:rsidR="005A178D" w:rsidRPr="005A178D" w:rsidRDefault="005A178D" w:rsidP="005A178D">
            <w:pPr>
              <w:keepNext/>
              <w:keepLines/>
              <w:spacing w:after="0"/>
              <w:jc w:val="center"/>
              <w:rPr>
                <w:rFonts w:ascii="Arial" w:eastAsia="Times New Roman" w:hAnsi="Arial" w:cs="Arial"/>
                <w:b/>
                <w:sz w:val="18"/>
                <w:szCs w:val="18"/>
                <w:lang w:val="en-GB" w:eastAsia="ja-JP"/>
              </w:rPr>
            </w:pPr>
            <w:r w:rsidRPr="005A178D">
              <w:rPr>
                <w:rFonts w:ascii="Arial" w:eastAsia="Times New Roman" w:hAnsi="Arial" w:cs="Arial"/>
                <w:b/>
                <w:sz w:val="18"/>
                <w:szCs w:val="18"/>
                <w:lang w:val="en-GB" w:eastAsia="ja-JP"/>
              </w:rPr>
              <w:t>Index</w:t>
            </w:r>
          </w:p>
        </w:tc>
        <w:tc>
          <w:tcPr>
            <w:tcW w:w="902" w:type="pct"/>
            <w:tcBorders>
              <w:top w:val="single" w:sz="4" w:space="0" w:color="auto"/>
              <w:left w:val="single" w:sz="4" w:space="0" w:color="auto"/>
              <w:bottom w:val="single" w:sz="4" w:space="0" w:color="auto"/>
              <w:right w:val="single" w:sz="4" w:space="0" w:color="auto"/>
            </w:tcBorders>
            <w:hideMark/>
          </w:tcPr>
          <w:p w14:paraId="0F42DE8B" w14:textId="77777777" w:rsidR="005A178D" w:rsidRPr="005A178D" w:rsidRDefault="005A178D" w:rsidP="005A178D">
            <w:pPr>
              <w:keepNext/>
              <w:keepLines/>
              <w:spacing w:after="0"/>
              <w:jc w:val="center"/>
              <w:rPr>
                <w:rFonts w:ascii="Arial" w:eastAsia="Times New Roman" w:hAnsi="Arial" w:cs="Arial"/>
                <w:b/>
                <w:sz w:val="18"/>
                <w:szCs w:val="18"/>
                <w:lang w:val="en-GB" w:eastAsia="ja-JP"/>
              </w:rPr>
            </w:pPr>
            <w:r w:rsidRPr="005A178D">
              <w:rPr>
                <w:rFonts w:ascii="Arial" w:eastAsia="Times New Roman" w:hAnsi="Arial" w:cs="Arial"/>
                <w:b/>
                <w:sz w:val="18"/>
                <w:szCs w:val="18"/>
                <w:lang w:val="en-GB" w:eastAsia="ja-JP"/>
              </w:rPr>
              <w:t>Feature group</w:t>
            </w:r>
          </w:p>
        </w:tc>
        <w:tc>
          <w:tcPr>
            <w:tcW w:w="3687" w:type="pct"/>
            <w:tcBorders>
              <w:top w:val="single" w:sz="4" w:space="0" w:color="auto"/>
              <w:left w:val="single" w:sz="4" w:space="0" w:color="auto"/>
              <w:bottom w:val="single" w:sz="4" w:space="0" w:color="auto"/>
              <w:right w:val="single" w:sz="4" w:space="0" w:color="auto"/>
            </w:tcBorders>
            <w:hideMark/>
          </w:tcPr>
          <w:p w14:paraId="136022A9" w14:textId="77777777" w:rsidR="005A178D" w:rsidRPr="005A178D" w:rsidRDefault="005A178D" w:rsidP="005A178D">
            <w:pPr>
              <w:keepNext/>
              <w:keepLines/>
              <w:spacing w:after="0"/>
              <w:jc w:val="center"/>
              <w:rPr>
                <w:rFonts w:ascii="Arial" w:eastAsia="Times New Roman" w:hAnsi="Arial" w:cs="Arial"/>
                <w:b/>
                <w:sz w:val="18"/>
                <w:szCs w:val="18"/>
                <w:lang w:val="en-GB" w:eastAsia="ja-JP"/>
              </w:rPr>
            </w:pPr>
            <w:r w:rsidRPr="005A178D">
              <w:rPr>
                <w:rFonts w:ascii="Arial" w:eastAsia="Times New Roman" w:hAnsi="Arial" w:cs="Arial"/>
                <w:b/>
                <w:sz w:val="18"/>
                <w:szCs w:val="18"/>
                <w:lang w:val="en-GB" w:eastAsia="ja-JP"/>
              </w:rPr>
              <w:t>Components</w:t>
            </w:r>
          </w:p>
        </w:tc>
      </w:tr>
      <w:tr w:rsidR="005A178D" w:rsidRPr="005A178D" w14:paraId="006980F9" w14:textId="77777777" w:rsidTr="005A178D">
        <w:trPr>
          <w:trHeight w:val="20"/>
        </w:trPr>
        <w:tc>
          <w:tcPr>
            <w:tcW w:w="411" w:type="pct"/>
            <w:tcBorders>
              <w:top w:val="single" w:sz="4" w:space="0" w:color="auto"/>
              <w:left w:val="single" w:sz="4" w:space="0" w:color="auto"/>
              <w:bottom w:val="single" w:sz="4" w:space="0" w:color="auto"/>
              <w:right w:val="single" w:sz="4" w:space="0" w:color="auto"/>
            </w:tcBorders>
            <w:hideMark/>
          </w:tcPr>
          <w:p w14:paraId="1D29434D" w14:textId="77777777" w:rsidR="005A178D" w:rsidRPr="005A178D" w:rsidRDefault="005A178D" w:rsidP="005A178D">
            <w:pPr>
              <w:keepNext/>
              <w:keepLines/>
              <w:overflowPunct/>
              <w:autoSpaceDE/>
              <w:autoSpaceDN/>
              <w:adjustRightInd/>
              <w:spacing w:after="0"/>
              <w:textAlignment w:val="auto"/>
              <w:rPr>
                <w:rFonts w:ascii="Arial" w:hAnsi="Arial" w:cs="Arial"/>
                <w:sz w:val="18"/>
                <w:szCs w:val="18"/>
                <w:lang w:val="en-GB" w:eastAsia="zh-CN"/>
              </w:rPr>
            </w:pPr>
            <w:r w:rsidRPr="005A178D">
              <w:rPr>
                <w:rFonts w:ascii="Arial" w:hAnsi="Arial" w:cs="Arial"/>
                <w:sz w:val="18"/>
                <w:szCs w:val="18"/>
                <w:lang w:val="en-GB" w:eastAsia="zh-CN"/>
              </w:rPr>
              <w:t>30-6</w:t>
            </w:r>
          </w:p>
        </w:tc>
        <w:tc>
          <w:tcPr>
            <w:tcW w:w="902" w:type="pct"/>
            <w:tcBorders>
              <w:top w:val="single" w:sz="4" w:space="0" w:color="auto"/>
              <w:left w:val="single" w:sz="4" w:space="0" w:color="auto"/>
              <w:bottom w:val="single" w:sz="4" w:space="0" w:color="auto"/>
              <w:right w:val="single" w:sz="4" w:space="0" w:color="auto"/>
            </w:tcBorders>
            <w:hideMark/>
          </w:tcPr>
          <w:p w14:paraId="53079EDD" w14:textId="77777777" w:rsidR="005A178D" w:rsidRPr="005A178D" w:rsidRDefault="005A178D" w:rsidP="005A178D">
            <w:pPr>
              <w:keepNext/>
              <w:keepLines/>
              <w:overflowPunct/>
              <w:autoSpaceDE/>
              <w:autoSpaceDN/>
              <w:adjustRightInd/>
              <w:spacing w:after="0"/>
              <w:textAlignment w:val="auto"/>
              <w:rPr>
                <w:rFonts w:ascii="Arial" w:hAnsi="Arial" w:cs="Arial"/>
                <w:sz w:val="18"/>
                <w:szCs w:val="18"/>
                <w:lang w:val="en-GB" w:eastAsia="zh-CN"/>
              </w:rPr>
            </w:pPr>
            <w:r w:rsidRPr="005A178D">
              <w:rPr>
                <w:rFonts w:ascii="Arial" w:hAnsi="Arial" w:cs="Arial"/>
                <w:sz w:val="18"/>
                <w:szCs w:val="18"/>
                <w:lang w:eastAsia="zh-CN"/>
              </w:rPr>
              <w:t>Msg3 repetition</w:t>
            </w:r>
          </w:p>
        </w:tc>
        <w:tc>
          <w:tcPr>
            <w:tcW w:w="3687" w:type="pct"/>
            <w:tcBorders>
              <w:top w:val="single" w:sz="4" w:space="0" w:color="auto"/>
              <w:left w:val="single" w:sz="4" w:space="0" w:color="auto"/>
              <w:bottom w:val="single" w:sz="4" w:space="0" w:color="auto"/>
              <w:right w:val="single" w:sz="4" w:space="0" w:color="auto"/>
            </w:tcBorders>
            <w:hideMark/>
          </w:tcPr>
          <w:p w14:paraId="66665F79" w14:textId="7099E776" w:rsidR="005A178D" w:rsidRPr="005A178D" w:rsidRDefault="005A178D" w:rsidP="005A178D">
            <w:pPr>
              <w:overflowPunct/>
              <w:snapToGrid w:val="0"/>
              <w:spacing w:afterLines="50" w:after="120"/>
              <w:contextualSpacing/>
              <w:jc w:val="both"/>
              <w:textAlignment w:val="auto"/>
              <w:rPr>
                <w:rFonts w:ascii="Arial" w:hAnsi="Arial" w:cs="Arial"/>
                <w:sz w:val="18"/>
                <w:szCs w:val="18"/>
                <w:highlight w:val="yellow"/>
                <w:lang w:val="en-GB" w:eastAsia="zh-CN"/>
              </w:rPr>
            </w:pPr>
            <w:r w:rsidRPr="005A178D">
              <w:rPr>
                <w:rFonts w:ascii="Arial" w:hAnsi="Arial" w:cs="Arial"/>
                <w:sz w:val="18"/>
                <w:szCs w:val="18"/>
                <w:lang w:eastAsia="zh-CN"/>
              </w:rPr>
              <w:t>Support of Msg3 repetition for Msg3 initial transmission and re-transmission</w:t>
            </w:r>
            <w:r w:rsidRPr="00A11AAC">
              <w:rPr>
                <w:rFonts w:ascii="Arial" w:hAnsi="Arial" w:cs="Arial"/>
                <w:strike/>
                <w:color w:val="FF0000"/>
                <w:sz w:val="18"/>
                <w:szCs w:val="18"/>
                <w:lang w:eastAsia="zh-CN"/>
              </w:rPr>
              <w:t xml:space="preserve"> in RRC </w:t>
            </w:r>
            <w:r w:rsidRPr="005A178D">
              <w:rPr>
                <w:rFonts w:ascii="Arial" w:hAnsi="Arial" w:cs="Arial"/>
                <w:strike/>
                <w:color w:val="FF0000"/>
                <w:sz w:val="18"/>
                <w:szCs w:val="18"/>
                <w:lang w:eastAsia="zh-CN"/>
              </w:rPr>
              <w:t>connected</w:t>
            </w:r>
            <w:r w:rsidRPr="00A11AAC">
              <w:rPr>
                <w:rFonts w:ascii="Arial" w:hAnsi="Arial" w:cs="Arial"/>
                <w:strike/>
                <w:color w:val="FF0000"/>
                <w:sz w:val="18"/>
                <w:szCs w:val="18"/>
                <w:lang w:eastAsia="zh-CN"/>
              </w:rPr>
              <w:t xml:space="preserve"> mode</w:t>
            </w:r>
            <w:r w:rsidRPr="005A178D">
              <w:rPr>
                <w:rFonts w:ascii="Arial" w:hAnsi="Arial" w:cs="Arial"/>
                <w:sz w:val="18"/>
                <w:szCs w:val="18"/>
                <w:lang w:eastAsia="zh-CN"/>
              </w:rPr>
              <w:t xml:space="preserve">. </w:t>
            </w:r>
          </w:p>
        </w:tc>
      </w:tr>
    </w:tbl>
    <w:p w14:paraId="1F400DF8" w14:textId="77777777" w:rsidR="009F3DF6" w:rsidRDefault="009F3DF6" w:rsidP="005E0C02">
      <w:pPr>
        <w:rPr>
          <w:lang w:val="en-GB" w:eastAsia="x-none"/>
        </w:rPr>
      </w:pPr>
    </w:p>
    <w:p w14:paraId="517B490F" w14:textId="3F389C5B" w:rsidR="0077173D" w:rsidRPr="003D72E0" w:rsidRDefault="007D6C0C" w:rsidP="003D72E0">
      <w:pPr>
        <w:spacing w:before="240" w:after="0"/>
        <w:jc w:val="both"/>
        <w:rPr>
          <w:b/>
        </w:rPr>
      </w:pPr>
      <w:r w:rsidRPr="003D72E0">
        <w:rPr>
          <w:b/>
        </w:rPr>
        <w:t>Proposal 4</w:t>
      </w:r>
    </w:p>
    <w:p w14:paraId="408F4D0D" w14:textId="5A0F1FEA" w:rsidR="00617E12" w:rsidRDefault="00617E12" w:rsidP="00617E12">
      <w:pPr>
        <w:numPr>
          <w:ilvl w:val="0"/>
          <w:numId w:val="6"/>
        </w:numPr>
        <w:overflowPunct/>
        <w:autoSpaceDE/>
        <w:autoSpaceDN/>
        <w:adjustRightInd/>
        <w:spacing w:before="60" w:after="0"/>
        <w:ind w:left="288" w:hanging="288"/>
        <w:jc w:val="both"/>
        <w:textAlignment w:val="auto"/>
        <w:rPr>
          <w:i/>
        </w:rPr>
      </w:pPr>
      <w:r>
        <w:rPr>
          <w:i/>
        </w:rPr>
        <w:t>For UE features for Msg3 PUSCH repetition,</w:t>
      </w:r>
      <w:r w:rsidR="00E11CC4">
        <w:rPr>
          <w:i/>
        </w:rPr>
        <w:t xml:space="preserve"> s</w:t>
      </w:r>
      <w:r w:rsidR="00E11CC4" w:rsidRPr="00E11CC4">
        <w:rPr>
          <w:i/>
        </w:rPr>
        <w:t xml:space="preserve">upport Msg3 repetition for initial transmission and re-transmission in RRC idle/inactive </w:t>
      </w:r>
      <w:r w:rsidR="00317667">
        <w:rPr>
          <w:i/>
        </w:rPr>
        <w:t xml:space="preserve">and connected </w:t>
      </w:r>
      <w:r w:rsidR="00E11CC4" w:rsidRPr="00E11CC4">
        <w:rPr>
          <w:i/>
        </w:rPr>
        <w:t>mode</w:t>
      </w:r>
      <w:r w:rsidR="0032409F">
        <w:rPr>
          <w:i/>
        </w:rPr>
        <w:t xml:space="preserve">. </w:t>
      </w:r>
    </w:p>
    <w:p w14:paraId="42A4F1F8" w14:textId="77777777" w:rsidR="0077173D" w:rsidRPr="00617E12" w:rsidRDefault="0077173D" w:rsidP="005E0C02">
      <w:pPr>
        <w:rPr>
          <w:lang w:eastAsia="x-none"/>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06899A4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UE features for NR coverage enhancement</w:t>
      </w:r>
      <w:r w:rsidR="00EC16AD" w:rsidRPr="001F45B3">
        <w:rPr>
          <w:lang w:eastAsia="zh-CN"/>
        </w:rPr>
        <w:t>.</w:t>
      </w:r>
      <w:r w:rsidR="00FE258C" w:rsidRPr="001F45B3">
        <w:t xml:space="preserve"> </w:t>
      </w:r>
      <w:r w:rsidR="00B16C5A" w:rsidRPr="001F45B3">
        <w:t>Further, we summarize the proposals as follows:</w:t>
      </w:r>
    </w:p>
    <w:p w14:paraId="538BA7E2" w14:textId="77777777" w:rsidR="00255684" w:rsidRPr="00CE7E65" w:rsidRDefault="00255684" w:rsidP="00255684">
      <w:pPr>
        <w:spacing w:before="240" w:after="0"/>
        <w:jc w:val="both"/>
        <w:rPr>
          <w:b/>
        </w:rPr>
      </w:pPr>
      <w:r w:rsidRPr="00CE7E65">
        <w:rPr>
          <w:b/>
        </w:rPr>
        <w:t xml:space="preserve">Proposal </w:t>
      </w:r>
      <w:r>
        <w:rPr>
          <w:b/>
        </w:rPr>
        <w:t>1</w:t>
      </w:r>
    </w:p>
    <w:p w14:paraId="2FB4602B" w14:textId="77777777" w:rsidR="00255684" w:rsidRDefault="00255684" w:rsidP="00255684">
      <w:pPr>
        <w:numPr>
          <w:ilvl w:val="0"/>
          <w:numId w:val="6"/>
        </w:numPr>
        <w:overflowPunct/>
        <w:autoSpaceDE/>
        <w:autoSpaceDN/>
        <w:adjustRightInd/>
        <w:spacing w:before="60" w:after="0"/>
        <w:ind w:left="288" w:hanging="288"/>
        <w:jc w:val="both"/>
        <w:textAlignment w:val="auto"/>
        <w:rPr>
          <w:i/>
        </w:rPr>
      </w:pPr>
      <w:r>
        <w:rPr>
          <w:i/>
        </w:rPr>
        <w:t>For PUSCH repetition type A enhancement, divide UE feature groups into DG-PUSCH and CG-PUSCH.</w:t>
      </w:r>
    </w:p>
    <w:p w14:paraId="35DA2E02" w14:textId="77777777" w:rsidR="00255684" w:rsidRDefault="00255684" w:rsidP="00255684">
      <w:pPr>
        <w:numPr>
          <w:ilvl w:val="0"/>
          <w:numId w:val="6"/>
        </w:numPr>
        <w:overflowPunct/>
        <w:autoSpaceDE/>
        <w:autoSpaceDN/>
        <w:adjustRightInd/>
        <w:spacing w:before="60" w:after="0"/>
        <w:ind w:left="288" w:hanging="288"/>
        <w:jc w:val="both"/>
        <w:textAlignment w:val="auto"/>
        <w:rPr>
          <w:i/>
        </w:rPr>
      </w:pPr>
      <w:r>
        <w:rPr>
          <w:i/>
        </w:rPr>
        <w:lastRenderedPageBreak/>
        <w:t xml:space="preserve">Consider Table 1 as a starting point for </w:t>
      </w:r>
      <w:r w:rsidRPr="008C7224">
        <w:rPr>
          <w:i/>
        </w:rPr>
        <w:t xml:space="preserve">discussion of feature groups for </w:t>
      </w:r>
      <w:r>
        <w:rPr>
          <w:i/>
        </w:rPr>
        <w:t>PUSCH repetition type A enhancement.</w:t>
      </w:r>
    </w:p>
    <w:p w14:paraId="28E1EE83" w14:textId="77777777" w:rsidR="00DF0CA7" w:rsidRPr="00CE7E65" w:rsidRDefault="00DF0CA7" w:rsidP="00DF0CA7">
      <w:pPr>
        <w:spacing w:before="240" w:after="0"/>
        <w:jc w:val="both"/>
        <w:rPr>
          <w:b/>
        </w:rPr>
      </w:pPr>
      <w:r w:rsidRPr="00CE7E65">
        <w:rPr>
          <w:b/>
        </w:rPr>
        <w:t xml:space="preserve">Proposal </w:t>
      </w:r>
      <w:r>
        <w:rPr>
          <w:b/>
        </w:rPr>
        <w:t>2</w:t>
      </w:r>
    </w:p>
    <w:p w14:paraId="7E87E2AA" w14:textId="77777777" w:rsidR="00DF0CA7" w:rsidRDefault="00DF0CA7" w:rsidP="00DF0CA7">
      <w:pPr>
        <w:numPr>
          <w:ilvl w:val="0"/>
          <w:numId w:val="6"/>
        </w:numPr>
        <w:overflowPunct/>
        <w:autoSpaceDE/>
        <w:autoSpaceDN/>
        <w:adjustRightInd/>
        <w:spacing w:before="60" w:after="0"/>
        <w:ind w:left="288" w:hanging="288"/>
        <w:jc w:val="both"/>
        <w:textAlignment w:val="auto"/>
        <w:rPr>
          <w:i/>
        </w:rPr>
      </w:pPr>
      <w:r>
        <w:rPr>
          <w:i/>
        </w:rPr>
        <w:t>For TBoMS, divide UE feature groups into DG-PUSCH and CG-PUSCH.</w:t>
      </w:r>
    </w:p>
    <w:p w14:paraId="3E0F941C" w14:textId="77777777" w:rsidR="00DF0CA7" w:rsidRPr="00CE7E65" w:rsidRDefault="00DF0CA7" w:rsidP="00DF0CA7">
      <w:pPr>
        <w:numPr>
          <w:ilvl w:val="0"/>
          <w:numId w:val="6"/>
        </w:numPr>
        <w:overflowPunct/>
        <w:autoSpaceDE/>
        <w:autoSpaceDN/>
        <w:adjustRightInd/>
        <w:spacing w:before="60" w:after="0"/>
        <w:ind w:left="288" w:hanging="288"/>
        <w:jc w:val="both"/>
        <w:textAlignment w:val="auto"/>
        <w:rPr>
          <w:i/>
        </w:rPr>
      </w:pPr>
      <w:r>
        <w:rPr>
          <w:i/>
        </w:rPr>
        <w:t xml:space="preserve">Consider Table 2 as a starting point for </w:t>
      </w:r>
      <w:r w:rsidRPr="008C7224">
        <w:rPr>
          <w:i/>
        </w:rPr>
        <w:t xml:space="preserve">discussion of feature groups for </w:t>
      </w:r>
      <w:r>
        <w:rPr>
          <w:i/>
        </w:rPr>
        <w:t>TBoMS.</w:t>
      </w:r>
    </w:p>
    <w:p w14:paraId="1D03EC59" w14:textId="77777777" w:rsidR="00DF0CA7" w:rsidRPr="00D647E3" w:rsidRDefault="00DF0CA7" w:rsidP="00DF0CA7">
      <w:pPr>
        <w:spacing w:before="240" w:after="0"/>
        <w:jc w:val="both"/>
        <w:rPr>
          <w:b/>
        </w:rPr>
      </w:pPr>
      <w:r w:rsidRPr="00020228">
        <w:rPr>
          <w:b/>
        </w:rPr>
        <w:t xml:space="preserve">Proposal </w:t>
      </w:r>
      <w:r>
        <w:rPr>
          <w:b/>
        </w:rPr>
        <w:t>3</w:t>
      </w:r>
    </w:p>
    <w:p w14:paraId="3A8EC270" w14:textId="77777777" w:rsidR="00DF0CA7" w:rsidRDefault="00DF0CA7" w:rsidP="00DF0CA7">
      <w:pPr>
        <w:numPr>
          <w:ilvl w:val="0"/>
          <w:numId w:val="6"/>
        </w:numPr>
        <w:overflowPunct/>
        <w:autoSpaceDE/>
        <w:autoSpaceDN/>
        <w:adjustRightInd/>
        <w:spacing w:before="60" w:after="0"/>
        <w:ind w:left="288" w:hanging="288"/>
        <w:jc w:val="both"/>
        <w:textAlignment w:val="auto"/>
        <w:rPr>
          <w:i/>
        </w:rPr>
      </w:pPr>
      <w:r>
        <w:rPr>
          <w:i/>
        </w:rPr>
        <w:t xml:space="preserve">For UE features for DMRS bundling, consider back to back PUSCH/PUCCH transmission and non-back to back PUSCH/PUCCH transmission. </w:t>
      </w:r>
    </w:p>
    <w:p w14:paraId="11C60DB2" w14:textId="77777777" w:rsidR="00DF0CA7" w:rsidRDefault="00DF0CA7" w:rsidP="00DF0CA7">
      <w:pPr>
        <w:numPr>
          <w:ilvl w:val="0"/>
          <w:numId w:val="6"/>
        </w:numPr>
        <w:overflowPunct/>
        <w:autoSpaceDE/>
        <w:autoSpaceDN/>
        <w:adjustRightInd/>
        <w:spacing w:before="60" w:after="0"/>
        <w:ind w:left="288" w:hanging="288"/>
        <w:jc w:val="both"/>
        <w:textAlignment w:val="auto"/>
        <w:rPr>
          <w:i/>
        </w:rPr>
      </w:pPr>
      <w:r>
        <w:rPr>
          <w:i/>
        </w:rPr>
        <w:t xml:space="preserve">For non-back to back PUSCH/PUCCH transmissions, add UE feature group for </w:t>
      </w:r>
      <w:r w:rsidRPr="002B01B7">
        <w:rPr>
          <w:i/>
        </w:rPr>
        <w:t>the case when other UL signals/channels are inserted in the gap between repetitions with same setting</w:t>
      </w:r>
      <w:r>
        <w:rPr>
          <w:i/>
        </w:rPr>
        <w:t xml:space="preserve">. </w:t>
      </w:r>
    </w:p>
    <w:p w14:paraId="32ACB17C" w14:textId="77777777" w:rsidR="00AF1291" w:rsidRPr="003D72E0" w:rsidRDefault="00AF1291" w:rsidP="00AF1291">
      <w:pPr>
        <w:spacing w:before="240" w:after="0"/>
        <w:jc w:val="both"/>
        <w:rPr>
          <w:b/>
        </w:rPr>
      </w:pPr>
      <w:r w:rsidRPr="003D72E0">
        <w:rPr>
          <w:b/>
        </w:rPr>
        <w:t>Proposal 4</w:t>
      </w:r>
    </w:p>
    <w:p w14:paraId="2621AE53" w14:textId="77777777" w:rsidR="00AF1291" w:rsidRDefault="00AF1291" w:rsidP="00AF1291">
      <w:pPr>
        <w:numPr>
          <w:ilvl w:val="0"/>
          <w:numId w:val="6"/>
        </w:numPr>
        <w:overflowPunct/>
        <w:autoSpaceDE/>
        <w:autoSpaceDN/>
        <w:adjustRightInd/>
        <w:spacing w:before="60" w:after="0"/>
        <w:ind w:left="288" w:hanging="288"/>
        <w:jc w:val="both"/>
        <w:textAlignment w:val="auto"/>
        <w:rPr>
          <w:i/>
        </w:rPr>
      </w:pPr>
      <w:r>
        <w:rPr>
          <w:i/>
        </w:rPr>
        <w:t>For UE features for Msg3 PUSCH repetition, s</w:t>
      </w:r>
      <w:r w:rsidRPr="00E11CC4">
        <w:rPr>
          <w:i/>
        </w:rPr>
        <w:t xml:space="preserve">upport Msg3 repetition for initial transmission and re-transmission in RRC idle/inactive </w:t>
      </w:r>
      <w:r>
        <w:rPr>
          <w:i/>
        </w:rPr>
        <w:t xml:space="preserve">and connected </w:t>
      </w:r>
      <w:r w:rsidRPr="00E11CC4">
        <w:rPr>
          <w:i/>
        </w:rPr>
        <w:t>mode</w:t>
      </w:r>
      <w:r>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A8CD425" w14:textId="19D35514"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6" w:name="_Ref86307747"/>
      <w:bookmarkStart w:id="7" w:name="_Ref60045850"/>
      <w:bookmarkStart w:id="8" w:name="_Ref64377924"/>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220597">
        <w:rPr>
          <w:lang w:eastAsia="zh-CN"/>
        </w:rPr>
        <w:t>Chairman’s notes, RAN1 #10</w:t>
      </w:r>
      <w:r w:rsidR="00905F67">
        <w:rPr>
          <w:lang w:eastAsia="zh-CN"/>
        </w:rPr>
        <w:t>6b</w:t>
      </w:r>
      <w:r w:rsidRPr="00220597">
        <w:rPr>
          <w:lang w:eastAsia="zh-CN"/>
        </w:rPr>
        <w:t xml:space="preserve"> e-Meeting, </w:t>
      </w:r>
      <w:r w:rsidR="00905F67">
        <w:rPr>
          <w:lang w:eastAsia="zh-CN"/>
        </w:rPr>
        <w:t>October</w:t>
      </w:r>
      <w:r w:rsidRPr="00220597">
        <w:rPr>
          <w:lang w:eastAsia="zh-CN"/>
        </w:rPr>
        <w:t xml:space="preserve"> 2021</w:t>
      </w:r>
      <w:bookmarkEnd w:id="6"/>
    </w:p>
    <w:p w14:paraId="40AB1E12" w14:textId="52959CDA" w:rsidR="00801C29" w:rsidRDefault="009F24FA" w:rsidP="007C3B4B">
      <w:pPr>
        <w:widowControl w:val="0"/>
        <w:numPr>
          <w:ilvl w:val="0"/>
          <w:numId w:val="4"/>
        </w:numPr>
        <w:overflowPunct/>
        <w:autoSpaceDE/>
        <w:adjustRightInd/>
        <w:spacing w:after="120"/>
        <w:jc w:val="both"/>
        <w:textAlignment w:val="auto"/>
        <w:rPr>
          <w:lang w:eastAsia="zh-CN"/>
        </w:rPr>
      </w:pPr>
      <w:bookmarkStart w:id="19" w:name="_Ref86307776"/>
      <w:r w:rsidRPr="009F24FA">
        <w:rPr>
          <w:lang w:eastAsia="zh-CN"/>
        </w:rPr>
        <w:t>R1-2110587</w:t>
      </w:r>
      <w:r w:rsidR="00760AFF">
        <w:rPr>
          <w:lang w:eastAsia="zh-CN"/>
        </w:rPr>
        <w:t>, “</w:t>
      </w:r>
      <w:r w:rsidR="00220E35" w:rsidRPr="00220E35">
        <w:rPr>
          <w:lang w:eastAsia="zh-CN"/>
        </w:rPr>
        <w:t>Updated RAN1 UE features list for Rel-17 NR after RAN1 #106bis-e</w:t>
      </w:r>
      <w:r w:rsidR="00760AFF">
        <w:rPr>
          <w:lang w:eastAsia="zh-CN"/>
        </w:rPr>
        <w:t>”</w:t>
      </w:r>
      <w:r w:rsidR="00120A7C" w:rsidRPr="00120A7C">
        <w:rPr>
          <w:lang w:eastAsia="zh-CN"/>
        </w:rPr>
        <w:t xml:space="preserve">, </w:t>
      </w:r>
      <w:r w:rsidR="00E87B02">
        <w:rPr>
          <w:lang w:eastAsia="zh-CN"/>
        </w:rPr>
        <w:t>October</w:t>
      </w:r>
      <w:r w:rsidR="00120A7C" w:rsidRPr="00120A7C">
        <w:rPr>
          <w:lang w:eastAsia="zh-CN"/>
        </w:rPr>
        <w:t xml:space="preserve"> 2021</w:t>
      </w:r>
      <w:bookmarkEnd w:id="7"/>
      <w:bookmarkEnd w:id="8"/>
      <w:bookmarkEnd w:id="19"/>
    </w:p>
    <w:p w14:paraId="6FDA198C" w14:textId="77777777" w:rsidR="00F6469A" w:rsidRPr="00220597" w:rsidRDefault="00F6469A" w:rsidP="00F6469A">
      <w:pPr>
        <w:widowControl w:val="0"/>
        <w:numPr>
          <w:ilvl w:val="0"/>
          <w:numId w:val="4"/>
        </w:numPr>
        <w:overflowPunct/>
        <w:autoSpaceDE/>
        <w:adjustRightInd/>
        <w:spacing w:after="120"/>
        <w:jc w:val="both"/>
        <w:textAlignment w:val="auto"/>
        <w:rPr>
          <w:lang w:eastAsia="zh-CN"/>
        </w:rPr>
      </w:pPr>
      <w:bookmarkStart w:id="20" w:name="_Ref81637329"/>
      <w:r w:rsidRPr="00220597">
        <w:rPr>
          <w:lang w:eastAsia="zh-CN"/>
        </w:rPr>
        <w:t>Chairman’s notes, RAN1 #104 e-Meeting, January 2021</w:t>
      </w:r>
      <w:bookmarkEnd w:id="20"/>
    </w:p>
    <w:p w14:paraId="3C689893" w14:textId="1A992402" w:rsidR="00D0536F" w:rsidRDefault="00CE786E" w:rsidP="007C3B4B">
      <w:pPr>
        <w:widowControl w:val="0"/>
        <w:numPr>
          <w:ilvl w:val="0"/>
          <w:numId w:val="4"/>
        </w:numPr>
        <w:overflowPunct/>
        <w:autoSpaceDE/>
        <w:adjustRightInd/>
        <w:spacing w:after="120"/>
        <w:jc w:val="both"/>
        <w:textAlignment w:val="auto"/>
        <w:rPr>
          <w:lang w:eastAsia="zh-CN"/>
        </w:rPr>
      </w:pPr>
      <w:bookmarkStart w:id="21" w:name="_Ref83196467"/>
      <w:r w:rsidRPr="00220597">
        <w:rPr>
          <w:lang w:eastAsia="zh-CN"/>
        </w:rPr>
        <w:t>Chairman’s notes, RAN1 #10</w:t>
      </w:r>
      <w:r>
        <w:rPr>
          <w:lang w:eastAsia="zh-CN"/>
        </w:rPr>
        <w:t>6</w:t>
      </w:r>
      <w:r w:rsidRPr="00220597">
        <w:rPr>
          <w:lang w:eastAsia="zh-CN"/>
        </w:rPr>
        <w:t xml:space="preserve"> e-Meeting, </w:t>
      </w:r>
      <w:r>
        <w:rPr>
          <w:lang w:eastAsia="zh-CN"/>
        </w:rPr>
        <w:t>August</w:t>
      </w:r>
      <w:r w:rsidRPr="00220597">
        <w:rPr>
          <w:lang w:eastAsia="zh-CN"/>
        </w:rPr>
        <w:t xml:space="preserve"> 2021</w:t>
      </w:r>
      <w:bookmarkEnd w:id="21"/>
    </w:p>
    <w:p w14:paraId="00070E10" w14:textId="198E7E95" w:rsidR="003D4309" w:rsidRDefault="003D4309" w:rsidP="007C3B4B">
      <w:pPr>
        <w:widowControl w:val="0"/>
        <w:numPr>
          <w:ilvl w:val="0"/>
          <w:numId w:val="4"/>
        </w:numPr>
        <w:overflowPunct/>
        <w:autoSpaceDE/>
        <w:adjustRightInd/>
        <w:spacing w:after="120"/>
        <w:jc w:val="both"/>
        <w:textAlignment w:val="auto"/>
        <w:rPr>
          <w:lang w:eastAsia="zh-CN"/>
        </w:rPr>
      </w:pPr>
      <w:bookmarkStart w:id="22" w:name="_Ref83197975"/>
      <w:r w:rsidRPr="003D4309">
        <w:rPr>
          <w:lang w:eastAsia="zh-CN"/>
        </w:rPr>
        <w:t>Chairman’s notes, RAN1 #105 e-Meeting, May 2021</w:t>
      </w:r>
      <w:bookmarkEnd w:id="22"/>
    </w:p>
    <w:p w14:paraId="0A9ACE0F" w14:textId="2BAF4053" w:rsidR="00CA6F6E" w:rsidRDefault="00CA6F6E" w:rsidP="007C3B4B">
      <w:pPr>
        <w:widowControl w:val="0"/>
        <w:numPr>
          <w:ilvl w:val="0"/>
          <w:numId w:val="4"/>
        </w:numPr>
        <w:overflowPunct/>
        <w:autoSpaceDE/>
        <w:adjustRightInd/>
        <w:spacing w:after="120"/>
        <w:jc w:val="both"/>
        <w:textAlignment w:val="auto"/>
        <w:rPr>
          <w:lang w:eastAsia="zh-CN"/>
        </w:rPr>
      </w:pPr>
      <w:bookmarkStart w:id="23" w:name="_Ref83200238"/>
      <w:r w:rsidRPr="00CA6F6E">
        <w:rPr>
          <w:lang w:eastAsia="zh-CN"/>
        </w:rPr>
        <w:t>R4-2114991, “Reply LS on PUCCH and PUSCH transmissions”, e-Meeting, August 2021</w:t>
      </w:r>
      <w:bookmarkEnd w:id="23"/>
    </w:p>
    <w:bookmarkEnd w:id="9"/>
    <w:bookmarkEnd w:id="10"/>
    <w:bookmarkEnd w:id="11"/>
    <w:bookmarkEnd w:id="12"/>
    <w:bookmarkEnd w:id="13"/>
    <w:bookmarkEnd w:id="14"/>
    <w:bookmarkEnd w:id="15"/>
    <w:bookmarkEnd w:id="16"/>
    <w:bookmarkEnd w:id="17"/>
    <w:bookmarkEnd w:id="18"/>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025927" w:rsidRDefault="00025927" w:rsidP="00025927">
      <w:pPr>
        <w:keepNext/>
        <w:keepLines/>
        <w:pBdr>
          <w:top w:val="single" w:sz="12" w:space="3" w:color="auto"/>
        </w:pBdr>
        <w:spacing w:before="240"/>
        <w:outlineLvl w:val="0"/>
        <w:rPr>
          <w:rFonts w:ascii="Arial" w:hAnsi="Arial"/>
          <w:sz w:val="36"/>
          <w:lang w:eastAsia="zh-CN"/>
        </w:rPr>
      </w:pPr>
      <w:r w:rsidRPr="00025927">
        <w:rPr>
          <w:rFonts w:ascii="Arial" w:hAnsi="Arial"/>
          <w:sz w:val="36"/>
          <w:lang w:eastAsia="zh-CN"/>
        </w:rPr>
        <w:t xml:space="preserve">Appendix: </w:t>
      </w:r>
    </w:p>
    <w:p w14:paraId="5B4BE771" w14:textId="09FAB039" w:rsidR="008818F9" w:rsidRDefault="008818F9" w:rsidP="00DE3320">
      <w:pPr>
        <w:widowControl w:val="0"/>
        <w:overflowPunct/>
        <w:autoSpaceDE/>
        <w:adjustRightInd/>
        <w:spacing w:after="120"/>
        <w:jc w:val="both"/>
        <w:textAlignment w:val="auto"/>
        <w:rPr>
          <w:highlight w:val="yellow"/>
          <w:lang w:eastAsia="zh-CN"/>
        </w:rPr>
      </w:pPr>
    </w:p>
    <w:p w14:paraId="714729D6" w14:textId="521CDA3F" w:rsidR="008818F9" w:rsidRDefault="008818F9" w:rsidP="00DE3320">
      <w:pPr>
        <w:widowControl w:val="0"/>
        <w:overflowPunct/>
        <w:autoSpaceDE/>
        <w:adjustRightInd/>
        <w:spacing w:after="120"/>
        <w:jc w:val="both"/>
        <w:textAlignment w:val="auto"/>
        <w:rPr>
          <w:highlight w:val="yellow"/>
          <w:lang w:eastAsia="zh-CN"/>
        </w:rPr>
      </w:pPr>
    </w:p>
    <w:p w14:paraId="37ED851E" w14:textId="2E18AEC2" w:rsidR="008818F9" w:rsidRDefault="008818F9" w:rsidP="00DE3320">
      <w:pPr>
        <w:widowControl w:val="0"/>
        <w:overflowPunct/>
        <w:autoSpaceDE/>
        <w:adjustRightInd/>
        <w:spacing w:after="120"/>
        <w:jc w:val="both"/>
        <w:textAlignment w:val="auto"/>
        <w:rPr>
          <w:highlight w:val="yellow"/>
          <w:lang w:eastAsia="zh-CN"/>
        </w:rPr>
      </w:pPr>
    </w:p>
    <w:p w14:paraId="03F520AC" w14:textId="44B0E92A" w:rsidR="008818F9" w:rsidRDefault="008818F9" w:rsidP="00DE3320">
      <w:pPr>
        <w:widowControl w:val="0"/>
        <w:overflowPunct/>
        <w:autoSpaceDE/>
        <w:adjustRightInd/>
        <w:spacing w:after="120"/>
        <w:jc w:val="both"/>
        <w:textAlignment w:val="auto"/>
        <w:rPr>
          <w:highlight w:val="yellow"/>
          <w:lang w:eastAsia="zh-CN"/>
        </w:rPr>
      </w:pPr>
    </w:p>
    <w:p w14:paraId="1C039E9D" w14:textId="51E8AC20" w:rsidR="008818F9" w:rsidRDefault="008818F9" w:rsidP="00DE3320">
      <w:pPr>
        <w:widowControl w:val="0"/>
        <w:overflowPunct/>
        <w:autoSpaceDE/>
        <w:adjustRightInd/>
        <w:spacing w:after="120"/>
        <w:jc w:val="both"/>
        <w:textAlignment w:val="auto"/>
        <w:rPr>
          <w:highlight w:val="yellow"/>
          <w:lang w:eastAsia="zh-CN"/>
        </w:rPr>
      </w:pPr>
    </w:p>
    <w:p w14:paraId="2342199B" w14:textId="77777777" w:rsidR="008818F9" w:rsidRDefault="008818F9" w:rsidP="00DE3320">
      <w:pPr>
        <w:widowControl w:val="0"/>
        <w:overflowPunct/>
        <w:autoSpaceDE/>
        <w:adjustRightInd/>
        <w:spacing w:after="120"/>
        <w:jc w:val="both"/>
        <w:textAlignment w:val="auto"/>
        <w:rPr>
          <w:highlight w:val="yellow"/>
          <w:lang w:eastAsia="zh-CN"/>
        </w:rPr>
        <w:sectPr w:rsidR="008818F9"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D1817" w:rsidRPr="00BD1817" w14:paraId="3F052A25"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0E268F"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EA2EF6"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188C9B"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2D6C5E3"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4727C6B"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1BDE61"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2EE9FB"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Gulim" w:hAnsi="Arial" w:cs="Arial"/>
                <w:b/>
                <w:color w:val="000000"/>
                <w:sz w:val="18"/>
                <w:szCs w:val="18"/>
                <w:lang w:val="en-GB" w:eastAsia="ja-JP"/>
              </w:rPr>
              <w:t xml:space="preserve">Applicable to </w:t>
            </w:r>
            <w:r w:rsidRPr="00BD1817">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9D32B9C" w14:textId="77777777" w:rsidR="00BD1817" w:rsidRPr="00BD1817" w:rsidRDefault="00BD1817" w:rsidP="00BD1817">
            <w:pPr>
              <w:keepNext/>
              <w:keepLines/>
              <w:overflowPunct/>
              <w:autoSpaceDE/>
              <w:autoSpaceDN/>
              <w:adjustRightInd/>
              <w:spacing w:after="0"/>
              <w:textAlignment w:val="auto"/>
              <w:rPr>
                <w:rFonts w:ascii="Arial" w:hAnsi="Arial" w:cs="Arial"/>
                <w:b/>
                <w:sz w:val="18"/>
                <w:szCs w:val="18"/>
                <w:lang w:val="en-GB" w:eastAsia="ja-JP"/>
              </w:rPr>
            </w:pPr>
            <w:r w:rsidRPr="00BD1817">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3CC8F4" w14:textId="77777777" w:rsidR="00BD1817" w:rsidRPr="00BD1817" w:rsidRDefault="00BD1817" w:rsidP="00BD1817">
            <w:pPr>
              <w:keepNext/>
              <w:keepLines/>
              <w:overflowPunct/>
              <w:autoSpaceDE/>
              <w:autoSpaceDN/>
              <w:adjustRightInd/>
              <w:spacing w:after="0"/>
              <w:textAlignment w:val="auto"/>
              <w:rPr>
                <w:rFonts w:ascii="Arial" w:hAnsi="Arial" w:cs="Arial"/>
                <w:b/>
                <w:sz w:val="18"/>
                <w:szCs w:val="18"/>
                <w:lang w:val="en-GB" w:eastAsia="ja-JP"/>
              </w:rPr>
            </w:pPr>
            <w:r w:rsidRPr="00BD1817">
              <w:rPr>
                <w:rFonts w:ascii="Arial" w:hAnsi="Arial" w:cs="Arial"/>
                <w:b/>
                <w:sz w:val="18"/>
                <w:szCs w:val="18"/>
                <w:lang w:val="en-GB" w:eastAsia="ja-JP"/>
              </w:rPr>
              <w:t>Type</w:t>
            </w:r>
          </w:p>
          <w:p w14:paraId="47F604D8" w14:textId="77777777" w:rsidR="00BD1817" w:rsidRPr="00BD1817" w:rsidRDefault="00BD1817" w:rsidP="00BD1817">
            <w:pPr>
              <w:keepNext/>
              <w:keepLines/>
              <w:overflowPunct/>
              <w:autoSpaceDE/>
              <w:autoSpaceDN/>
              <w:adjustRightInd/>
              <w:spacing w:after="0"/>
              <w:textAlignment w:val="auto"/>
              <w:rPr>
                <w:rFonts w:ascii="Arial" w:hAnsi="Arial" w:cs="Arial"/>
                <w:b/>
                <w:sz w:val="18"/>
                <w:szCs w:val="18"/>
                <w:lang w:val="en-GB" w:eastAsia="ja-JP"/>
              </w:rPr>
            </w:pPr>
            <w:r w:rsidRPr="00BD1817">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24A1E5"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639659"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38BAB1A"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02FC4F5"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A3D3E8" w14:textId="77777777" w:rsidR="00BD1817" w:rsidRPr="00BD1817" w:rsidRDefault="00BD1817" w:rsidP="00BD1817">
            <w:pPr>
              <w:keepNext/>
              <w:keepLines/>
              <w:spacing w:after="0"/>
              <w:jc w:val="center"/>
              <w:rPr>
                <w:rFonts w:ascii="Arial" w:eastAsia="Times New Roman" w:hAnsi="Arial" w:cs="Arial"/>
                <w:b/>
                <w:sz w:val="18"/>
                <w:szCs w:val="18"/>
                <w:lang w:val="en-GB" w:eastAsia="ja-JP"/>
              </w:rPr>
            </w:pPr>
            <w:r w:rsidRPr="00BD1817">
              <w:rPr>
                <w:rFonts w:ascii="Arial" w:eastAsia="Times New Roman" w:hAnsi="Arial" w:cs="Arial"/>
                <w:b/>
                <w:sz w:val="18"/>
                <w:szCs w:val="18"/>
                <w:lang w:val="en-GB" w:eastAsia="ja-JP"/>
              </w:rPr>
              <w:t>Mandatory/Optional</w:t>
            </w:r>
          </w:p>
        </w:tc>
      </w:tr>
      <w:tr w:rsidR="00357F9F" w:rsidRPr="00BD1817" w14:paraId="6761BF69"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42EB67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 xml:space="preserve"> 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1BCC9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884043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BA2592A" w14:textId="77777777" w:rsidR="00BD1817" w:rsidRPr="00BD1817" w:rsidRDefault="00BD1817" w:rsidP="00BD1817">
            <w:pPr>
              <w:overflowPunct/>
              <w:snapToGrid w:val="0"/>
              <w:spacing w:afterLines="50" w:after="120"/>
              <w:contextualSpacing/>
              <w:jc w:val="both"/>
              <w:textAlignment w:val="auto"/>
              <w:rPr>
                <w:rFonts w:ascii="Arial" w:eastAsia="MS Gothic" w:hAnsi="Arial" w:cs="Arial"/>
                <w:sz w:val="18"/>
                <w:szCs w:val="18"/>
                <w:lang w:val="en-GB" w:eastAsia="ja-JP"/>
              </w:rPr>
            </w:pPr>
            <w:r w:rsidRPr="00BD1817">
              <w:rPr>
                <w:rFonts w:ascii="Arial" w:eastAsia="MS Gothic" w:hAnsi="Arial" w:cs="Arial"/>
                <w:sz w:val="18"/>
                <w:szCs w:val="18"/>
                <w:lang w:val="en-GB" w:eastAsia="ja-JP"/>
              </w:rPr>
              <w:t>K = 1, 2, 3, 4, 7, 8, 12, 16, 20, 24, 28, 32 times repetitions.</w:t>
            </w:r>
          </w:p>
          <w:p w14:paraId="1E43A076" w14:textId="77777777" w:rsidR="00BD1817" w:rsidRPr="00BD1817" w:rsidRDefault="00BD1817" w:rsidP="00BD1817">
            <w:pPr>
              <w:overflowPunct/>
              <w:snapToGrid w:val="0"/>
              <w:spacing w:after="0"/>
              <w:contextualSpacing/>
              <w:jc w:val="both"/>
              <w:textAlignment w:val="auto"/>
              <w:rPr>
                <w:rFonts w:ascii="Arial" w:eastAsia="MS Gothic" w:hAnsi="Arial" w:cs="Arial"/>
                <w:sz w:val="18"/>
                <w:szCs w:val="18"/>
                <w:lang w:val="en-GB" w:eastAsia="ja-JP"/>
              </w:rPr>
            </w:pPr>
            <w:r w:rsidRPr="00BD1817">
              <w:rPr>
                <w:rFonts w:ascii="Arial" w:eastAsia="MS Gothic" w:hAnsi="Arial" w:cs="Arial"/>
                <w:sz w:val="18"/>
                <w:szCs w:val="18"/>
                <w:lang w:val="en-GB" w:eastAsia="ja-JP"/>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36FA09E"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C718765"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63F7CB"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26193C"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eastAsia="ja-JP"/>
              </w:rPr>
            </w:pPr>
            <w:r w:rsidRPr="00BD1817">
              <w:rPr>
                <w:rFonts w:ascii="Arial" w:eastAsia="MS Mincho" w:hAnsi="Arial" w:cs="Arial"/>
                <w:sz w:val="18"/>
                <w:szCs w:val="18"/>
                <w:lang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A3019E"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81D6AD"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15813D"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0BEB8E"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58A417"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9BE9B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[Optional with capability signalling]</w:t>
            </w:r>
          </w:p>
        </w:tc>
      </w:tr>
      <w:tr w:rsidR="00357F9F" w:rsidRPr="00BD1817" w14:paraId="1AB76C93"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BF9063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 xml:space="preserve"> 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71765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AD54D6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 xml:space="preserve">Increased maximum number of Type 2 </w:t>
            </w:r>
            <w:proofErr w:type="spellStart"/>
            <w:r w:rsidRPr="00BD1817">
              <w:rPr>
                <w:rFonts w:ascii="Arial" w:hAnsi="Arial" w:cs="Arial"/>
                <w:sz w:val="18"/>
                <w:szCs w:val="18"/>
                <w:lang w:val="en-GB" w:eastAsia="zh-CN"/>
              </w:rPr>
              <w:t>configurecd</w:t>
            </w:r>
            <w:proofErr w:type="spellEnd"/>
            <w:r w:rsidRPr="00BD1817">
              <w:rPr>
                <w:rFonts w:ascii="Arial" w:hAnsi="Arial" w:cs="Arial"/>
                <w:sz w:val="18"/>
                <w:szCs w:val="18"/>
                <w:lang w:val="en-GB"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4066C6A" w14:textId="77777777" w:rsidR="00BD1817" w:rsidRPr="00BD1817" w:rsidRDefault="00BD1817" w:rsidP="00BD1817">
            <w:pPr>
              <w:overflowPunct/>
              <w:snapToGrid w:val="0"/>
              <w:spacing w:afterLines="50" w:after="120"/>
              <w:contextualSpacing/>
              <w:jc w:val="both"/>
              <w:textAlignment w:val="auto"/>
              <w:rPr>
                <w:rFonts w:ascii="Arial" w:eastAsia="MS Gothic" w:hAnsi="Arial" w:cs="Arial"/>
                <w:sz w:val="18"/>
                <w:szCs w:val="18"/>
                <w:lang w:val="en-GB" w:eastAsia="ja-JP"/>
              </w:rPr>
            </w:pPr>
            <w:r w:rsidRPr="00BD1817">
              <w:rPr>
                <w:rFonts w:ascii="Arial" w:eastAsia="MS Gothic" w:hAnsi="Arial" w:cs="Arial"/>
                <w:sz w:val="18"/>
                <w:szCs w:val="18"/>
                <w:lang w:val="en-GB" w:eastAsia="ja-JP"/>
              </w:rPr>
              <w:t>K = 1, 2, 3, 4, 7, 8, 12, 16, 20, 24, 28, 32 times repetitions.</w:t>
            </w:r>
          </w:p>
          <w:p w14:paraId="0579E0C0" w14:textId="77777777" w:rsidR="00BD1817" w:rsidRPr="00BD1817" w:rsidRDefault="00BD1817" w:rsidP="00BD1817">
            <w:pPr>
              <w:overflowPunct/>
              <w:snapToGrid w:val="0"/>
              <w:spacing w:afterLines="50" w:after="120"/>
              <w:ind w:left="360" w:hanging="360"/>
              <w:contextualSpacing/>
              <w:jc w:val="both"/>
              <w:textAlignment w:val="auto"/>
              <w:rPr>
                <w:rFonts w:ascii="Arial" w:eastAsia="MS Gothic" w:hAnsi="Arial" w:cs="Arial"/>
                <w:sz w:val="18"/>
                <w:szCs w:val="18"/>
                <w:lang w:val="en-GB" w:eastAsia="ja-JP"/>
              </w:rPr>
            </w:pPr>
            <w:r w:rsidRPr="00BD1817">
              <w:rPr>
                <w:rFonts w:ascii="Arial" w:eastAsia="MS Gothic" w:hAnsi="Arial" w:cs="Arial"/>
                <w:sz w:val="18"/>
                <w:szCs w:val="18"/>
                <w:lang w:val="en-GB" w:eastAsia="ja-JP"/>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FAFC8BE"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B4F433"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08ED7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38ADD2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eastAsia="MS Mincho" w:hAnsi="Arial" w:cs="Arial"/>
                <w:sz w:val="18"/>
                <w:szCs w:val="18"/>
                <w:lang w:eastAsia="ja-JP"/>
              </w:rPr>
              <w:t xml:space="preserve">UE does not support more than 16 repetitions for </w:t>
            </w:r>
            <w:r w:rsidRPr="00BD1817">
              <w:rPr>
                <w:rFonts w:ascii="Arial" w:hAnsi="Arial" w:cs="Arial"/>
                <w:sz w:val="18"/>
                <w:szCs w:val="18"/>
                <w:lang w:val="en-GB" w:eastAsia="zh-CN"/>
              </w:rPr>
              <w:t>Type 2configurecd grant PUSCH</w:t>
            </w:r>
            <w:r w:rsidRPr="00BD1817">
              <w:rPr>
                <w:rFonts w:ascii="Arial" w:eastAsia="MS Mincho"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51E7D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392848"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1CB3CEF"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CED4A1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3FD66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10346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2E80940F"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9CD015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 xml:space="preserve"> 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BA554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F67693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3CB261" w14:textId="77777777" w:rsidR="00BD1817" w:rsidRPr="00BD1817" w:rsidRDefault="00BD1817" w:rsidP="00BD1817">
            <w:pPr>
              <w:overflowPunct/>
              <w:snapToGrid w:val="0"/>
              <w:spacing w:afterLines="50" w:after="120"/>
              <w:contextualSpacing/>
              <w:jc w:val="both"/>
              <w:textAlignment w:val="auto"/>
              <w:rPr>
                <w:rFonts w:ascii="Arial" w:eastAsia="MS Gothic" w:hAnsi="Arial" w:cs="Arial"/>
                <w:sz w:val="18"/>
                <w:szCs w:val="18"/>
                <w:lang w:val="en-GB" w:eastAsia="ja-JP"/>
              </w:rPr>
            </w:pPr>
            <w:r w:rsidRPr="00BD1817">
              <w:rPr>
                <w:rFonts w:ascii="Arial" w:eastAsia="MS Gothic" w:hAnsi="Arial" w:cs="Arial"/>
                <w:sz w:val="18"/>
                <w:szCs w:val="18"/>
                <w:lang w:val="en-GB" w:eastAsia="ja-JP"/>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C942B0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eastAsia="MS Mincho" w:hAnsi="Arial" w:cs="Arial"/>
                <w:sz w:val="18"/>
                <w:szCs w:val="18"/>
                <w:lang w:val="en-GB"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445647"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AEE9B7"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C48D82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eastAsia="MS Mincho" w:hAnsi="Arial" w:cs="Arial"/>
                <w:sz w:val="18"/>
                <w:szCs w:val="18"/>
                <w:lang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989B9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4F640"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B7B05F"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5EC0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D89C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ACBF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47514AC0"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5BCD3B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12421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F7EFBF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proofErr w:type="spellStart"/>
            <w:r w:rsidRPr="00BD1817">
              <w:rPr>
                <w:rFonts w:ascii="Arial" w:hAnsi="Arial" w:cs="Arial"/>
                <w:sz w:val="18"/>
                <w:szCs w:val="18"/>
                <w:lang w:val="en-GB" w:eastAsia="zh-CN"/>
              </w:rPr>
              <w:t>Configurecd</w:t>
            </w:r>
            <w:proofErr w:type="spellEnd"/>
            <w:r w:rsidRPr="00BD1817">
              <w:rPr>
                <w:rFonts w:ascii="Arial" w:hAnsi="Arial" w:cs="Arial"/>
                <w:sz w:val="18"/>
                <w:szCs w:val="18"/>
                <w:lang w:val="en-GB"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954418" w14:textId="77777777" w:rsidR="00BD1817" w:rsidRPr="00BD1817" w:rsidRDefault="00BD1817" w:rsidP="00BD1817">
            <w:pPr>
              <w:overflowPunct/>
              <w:snapToGrid w:val="0"/>
              <w:spacing w:afterLines="50" w:after="120"/>
              <w:contextualSpacing/>
              <w:jc w:val="both"/>
              <w:textAlignment w:val="auto"/>
              <w:rPr>
                <w:rFonts w:ascii="Arial" w:eastAsia="MS Gothic" w:hAnsi="Arial" w:cs="Arial"/>
                <w:sz w:val="18"/>
                <w:szCs w:val="18"/>
                <w:lang w:val="en-GB" w:eastAsia="ja-JP"/>
              </w:rPr>
            </w:pPr>
            <w:r w:rsidRPr="00BD1817">
              <w:rPr>
                <w:rFonts w:ascii="Arial" w:eastAsia="MS Gothic" w:hAnsi="Arial" w:cs="Arial"/>
                <w:sz w:val="18"/>
                <w:szCs w:val="18"/>
                <w:lang w:val="en-GB" w:eastAsia="ja-JP"/>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620EE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eastAsia="MS Mincho" w:hAnsi="Arial" w:cs="Arial"/>
                <w:sz w:val="18"/>
                <w:szCs w:val="18"/>
                <w:lang w:val="en-GB"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EE1B67D"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422B0B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E1B45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eastAsia="MS Mincho" w:hAnsi="Arial" w:cs="Arial"/>
                <w:sz w:val="18"/>
                <w:szCs w:val="18"/>
                <w:lang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CF79D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8214F4"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6ACB67"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r w:rsidRPr="00BD1817">
              <w:rPr>
                <w:rFonts w:ascii="Arial" w:eastAsia="MS Mincho"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0A048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5BE41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4B142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5FB57306"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AD8A2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9900C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BFEEF7"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3F72AB" w14:textId="77777777" w:rsidR="00BD1817" w:rsidRPr="00BD1817" w:rsidRDefault="00BD1817" w:rsidP="00BD1817">
            <w:pPr>
              <w:overflowPunct/>
              <w:snapToGrid w:val="0"/>
              <w:spacing w:afterLines="50" w:after="120"/>
              <w:contextualSpacing/>
              <w:jc w:val="both"/>
              <w:textAlignment w:val="auto"/>
              <w:rPr>
                <w:rFonts w:ascii="Arial" w:eastAsia="MS Gothic" w:hAnsi="Arial" w:cs="Arial"/>
                <w:sz w:val="18"/>
                <w:szCs w:val="18"/>
                <w:lang w:val="en-GB" w:eastAsia="ja-JP"/>
              </w:rPr>
            </w:pPr>
            <w:r w:rsidRPr="00BD1817">
              <w:rPr>
                <w:rFonts w:ascii="Arial" w:hAnsi="Arial" w:cs="Arial"/>
                <w:sz w:val="18"/>
                <w:szCs w:val="18"/>
                <w:lang w:val="en-GB"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1EC40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6539D2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BFF19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A4690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5E015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56651A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584957"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302733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0B9C7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87E48A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559DA9C4"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F0A96E7"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44C011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D1F19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2F31AF"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val="en-GB" w:eastAsia="zh-CN"/>
              </w:rPr>
              <w:t xml:space="preserve">The maximum duration during which UE is able to maintain power </w:t>
            </w:r>
            <w:proofErr w:type="spellStart"/>
            <w:r w:rsidRPr="00BD1817">
              <w:rPr>
                <w:rFonts w:ascii="Arial" w:hAnsi="Arial" w:cs="Arial"/>
                <w:sz w:val="18"/>
                <w:szCs w:val="18"/>
                <w:lang w:val="en-GB" w:eastAsia="zh-CN"/>
              </w:rPr>
              <w:t>consisitency</w:t>
            </w:r>
            <w:proofErr w:type="spellEnd"/>
            <w:r w:rsidRPr="00BD1817">
              <w:rPr>
                <w:rFonts w:ascii="Arial" w:hAnsi="Arial" w:cs="Arial"/>
                <w:sz w:val="18"/>
                <w:szCs w:val="18"/>
                <w:lang w:val="en-GB" w:eastAsia="zh-CN"/>
              </w:rPr>
              <w:t xml:space="preserve">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91E702" w14:textId="77777777" w:rsidR="00BD1817" w:rsidRPr="00BD1817" w:rsidRDefault="00BD1817" w:rsidP="00BD1817">
            <w:pPr>
              <w:keepNext/>
              <w:keepLines/>
              <w:overflowPunct/>
              <w:autoSpaceDE/>
              <w:autoSpaceDN/>
              <w:adjustRightInd/>
              <w:spacing w:after="0"/>
              <w:textAlignment w:val="auto"/>
              <w:rPr>
                <w:rFonts w:ascii="Arial" w:eastAsia="MS Mincho" w:hAnsi="Arial" w:cs="Arial"/>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5808C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56687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DF2FF8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eastAsia="zh-CN"/>
              </w:rPr>
            </w:pPr>
            <w:r w:rsidRPr="00BD1817">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4133B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eastAsia="zh-CN"/>
              </w:rPr>
            </w:pPr>
            <w:r w:rsidRPr="00BD1817">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699D4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CC34F6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BCA45D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E602B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03674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[Optional with capability signalling]</w:t>
            </w:r>
          </w:p>
        </w:tc>
      </w:tr>
      <w:tr w:rsidR="00357F9F" w:rsidRPr="00BD1817" w14:paraId="7E46A2AC"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C86AD0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 xml:space="preserve"> 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A8C3C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6C7CA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F69271" w14:textId="77777777" w:rsidR="00BD1817" w:rsidRPr="00BD1817" w:rsidRDefault="00BD1817" w:rsidP="00BD1817">
            <w:pPr>
              <w:overflowPunct/>
              <w:snapToGrid w:val="0"/>
              <w:spacing w:afterLines="50" w:after="120"/>
              <w:contextualSpacing/>
              <w:jc w:val="both"/>
              <w:textAlignment w:val="auto"/>
              <w:rPr>
                <w:rFonts w:ascii="Arial" w:eastAsia="MS Gothic" w:hAnsi="Arial" w:cs="Arial"/>
                <w:sz w:val="18"/>
                <w:szCs w:val="18"/>
                <w:lang w:val="en-GB" w:eastAsia="ja-JP"/>
              </w:rPr>
            </w:pPr>
            <w:r w:rsidRPr="00BD1817">
              <w:rPr>
                <w:rFonts w:ascii="Arial" w:hAnsi="Arial" w:cs="Arial"/>
                <w:sz w:val="18"/>
                <w:szCs w:val="18"/>
                <w:lang w:val="en-GB" w:eastAsia="zh-CN"/>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5CE45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6B1085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09AD66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F20794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DA3BD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35874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3C47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E6393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2CECC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84A8A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04737EEB"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DB8D6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 xml:space="preserve"> 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CD92F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C8D18F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C040E93"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val="en-GB" w:eastAsia="zh-CN"/>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B02300"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3B8BB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96CE29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13CE04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7479C0"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6FADEB"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6FCAD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C4817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A7FF1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F1B9D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[Optional with capability signalling]</w:t>
            </w:r>
          </w:p>
        </w:tc>
      </w:tr>
      <w:tr w:rsidR="00357F9F" w:rsidRPr="00BD1817" w14:paraId="4CAD1699"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D8C32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lastRenderedPageBreak/>
              <w:t xml:space="preserve"> 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C2A6F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98B899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29A951"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val="en-GB" w:eastAsia="zh-CN"/>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E5144E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ECCCF1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0C32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3BA777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851B9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7F81A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A9D1CA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8606B90"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0B3EB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70DBC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[Optional with capability signalling]</w:t>
            </w:r>
          </w:p>
        </w:tc>
      </w:tr>
      <w:tr w:rsidR="00357F9F" w:rsidRPr="00BD1817" w14:paraId="603E335D"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748BE3B"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B69E5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E4952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3B6340"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val="en-GB" w:eastAsia="zh-CN"/>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15B2C7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1C4F2F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AA0F57"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61B435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F32610"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081C4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31181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97738A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C60F6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49B1F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6EF3762F"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D456BA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B40A41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E4C55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sz w:val="18"/>
                <w:lang w:val="en-GB"/>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72E46E"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val="en-GB"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243B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3DD026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0B1D600"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16B9AC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1CFFB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B8BA16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BC6E3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DCD1C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681A9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D1E96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561B07B8"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D09CB0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DCEC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BB2E4AA" w14:textId="77777777" w:rsidR="00BD1817" w:rsidRPr="00BD1817" w:rsidRDefault="00BD1817" w:rsidP="00BD1817">
            <w:pPr>
              <w:keepNext/>
              <w:keepLines/>
              <w:overflowPunct/>
              <w:autoSpaceDE/>
              <w:autoSpaceDN/>
              <w:adjustRightInd/>
              <w:spacing w:after="0"/>
              <w:textAlignment w:val="auto"/>
              <w:rPr>
                <w:rFonts w:ascii="Arial" w:hAnsi="Arial"/>
                <w:sz w:val="18"/>
                <w:lang w:val="en-GB"/>
              </w:rPr>
            </w:pPr>
            <w:r w:rsidRPr="00BD1817">
              <w:rPr>
                <w:rFonts w:ascii="Arial"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FB19F6"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val="en-GB" w:eastAsia="zh-CN"/>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41FC1CB"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15A50E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0DE84A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95147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3E68A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429A1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1DB3F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68D647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5323D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937C7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[Optional with capability signalling]</w:t>
            </w:r>
          </w:p>
        </w:tc>
      </w:tr>
      <w:tr w:rsidR="00357F9F" w:rsidRPr="00BD1817" w14:paraId="63E44BF2"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6040EE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BCDE2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A3726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7E8E0"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5DB9F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CB3CB0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880183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52DE5E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DA76C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CC88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74C68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FF0A500"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F6ABD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2A615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[Optional with capability signalling]</w:t>
            </w:r>
          </w:p>
        </w:tc>
      </w:tr>
      <w:tr w:rsidR="00BD1817" w:rsidRPr="00BD1817" w14:paraId="56A135A1"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4275DB"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B01E7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78D6EC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DFC74B" w14:textId="77777777" w:rsidR="00BD1817" w:rsidRPr="00BD1817" w:rsidRDefault="00BD1817" w:rsidP="00BD1817">
            <w:pPr>
              <w:overflowPunct/>
              <w:snapToGrid w:val="0"/>
              <w:spacing w:afterLines="50" w:after="120"/>
              <w:contextualSpacing/>
              <w:jc w:val="both"/>
              <w:textAlignment w:val="auto"/>
              <w:rPr>
                <w:rFonts w:ascii="Arial" w:eastAsia="MS Gothic" w:hAnsi="Arial" w:cs="Arial"/>
                <w:sz w:val="18"/>
                <w:szCs w:val="18"/>
                <w:lang w:val="en-GB" w:eastAsia="ja-JP"/>
              </w:rPr>
            </w:pPr>
            <w:r w:rsidRPr="00BD1817">
              <w:rPr>
                <w:rFonts w:ascii="Arial" w:hAnsi="Arial" w:cs="Arial"/>
                <w:sz w:val="18"/>
                <w:szCs w:val="18"/>
                <w:lang w:val="en-GB"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ED83E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zh-CN"/>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E91D5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175AD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04A17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eastAsia="zh-CN"/>
              </w:rPr>
              <w:t xml:space="preserve">UE does not support </w:t>
            </w:r>
            <w:r w:rsidRPr="00BD1817">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3A81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43CA2D"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3B0020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24BA78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66DB15"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EF83D4"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val="en-GB" w:eastAsia="ja-JP"/>
              </w:rPr>
              <w:t>Optional with capability signalling</w:t>
            </w:r>
          </w:p>
        </w:tc>
      </w:tr>
      <w:tr w:rsidR="00357F9F" w:rsidRPr="00BD1817" w14:paraId="4452C6BB" w14:textId="77777777" w:rsidTr="00357F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193449F"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30.</w:t>
            </w:r>
            <w:r w:rsidRPr="00BD1817">
              <w:rPr>
                <w:rFonts w:ascii="Arial" w:hAnsi="Arial"/>
                <w:sz w:val="18"/>
                <w:lang w:val="en-GB"/>
              </w:rPr>
              <w:t xml:space="preserve"> </w:t>
            </w:r>
            <w:proofErr w:type="spellStart"/>
            <w:r w:rsidRPr="00BD1817">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9BC4728"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7027046"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eastAsia="zh-CN"/>
              </w:rPr>
              <w:t>Msg3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399E8E2" w14:textId="77777777" w:rsidR="00BD1817" w:rsidRPr="00BD1817" w:rsidRDefault="00BD1817" w:rsidP="00BD1817">
            <w:pPr>
              <w:overflowPunct/>
              <w:snapToGrid w:val="0"/>
              <w:spacing w:afterLines="50" w:after="120"/>
              <w:contextualSpacing/>
              <w:jc w:val="both"/>
              <w:textAlignment w:val="auto"/>
              <w:rPr>
                <w:rFonts w:ascii="Arial" w:hAnsi="Arial" w:cs="Arial"/>
                <w:sz w:val="18"/>
                <w:szCs w:val="18"/>
                <w:lang w:val="en-GB" w:eastAsia="zh-CN"/>
              </w:rPr>
            </w:pPr>
            <w:r w:rsidRPr="00BD1817">
              <w:rPr>
                <w:rFonts w:ascii="Arial" w:hAnsi="Arial" w:cs="Arial"/>
                <w:sz w:val="18"/>
                <w:szCs w:val="18"/>
                <w:lang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88182E"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A14786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5CADA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47F11DA"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zh-CN"/>
              </w:rPr>
            </w:pPr>
            <w:r w:rsidRPr="00BD1817">
              <w:rPr>
                <w:rFonts w:ascii="Arial" w:hAnsi="Arial" w:cs="Arial"/>
                <w:sz w:val="18"/>
                <w:szCs w:val="18"/>
                <w:lang w:val="en-GB" w:eastAsia="zh-CN"/>
              </w:rPr>
              <w:t xml:space="preserve">UE does not support </w:t>
            </w:r>
            <w:r w:rsidRPr="00BD1817">
              <w:rPr>
                <w:rFonts w:ascii="Arial" w:hAnsi="Arial" w:cs="Arial"/>
                <w:sz w:val="18"/>
                <w:szCs w:val="18"/>
                <w:lang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DC896C"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90DB0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2FCA33"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r w:rsidRPr="00BD1817">
              <w:rPr>
                <w:rFonts w:ascii="Arial" w:hAnsi="Arial" w:cs="Arial"/>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06CEFE1"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3B4D32"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D7BC9" w14:textId="77777777" w:rsidR="00BD1817" w:rsidRPr="00BD1817" w:rsidRDefault="00BD1817" w:rsidP="00BD1817">
            <w:pPr>
              <w:keepNext/>
              <w:keepLines/>
              <w:overflowPunct/>
              <w:autoSpaceDE/>
              <w:autoSpaceDN/>
              <w:adjustRightInd/>
              <w:spacing w:after="0"/>
              <w:textAlignment w:val="auto"/>
              <w:rPr>
                <w:rFonts w:ascii="Arial" w:hAnsi="Arial" w:cs="Arial"/>
                <w:sz w:val="18"/>
                <w:szCs w:val="18"/>
                <w:lang w:val="en-GB" w:eastAsia="ja-JP"/>
              </w:rPr>
            </w:pPr>
            <w:r w:rsidRPr="00BD1817">
              <w:rPr>
                <w:rFonts w:ascii="Arial" w:hAnsi="Arial" w:cs="Arial"/>
                <w:sz w:val="18"/>
                <w:szCs w:val="18"/>
                <w:lang w:val="en-GB" w:eastAsia="ja-JP"/>
              </w:rPr>
              <w:t>[Optional with capability signalling]</w:t>
            </w:r>
          </w:p>
        </w:tc>
      </w:tr>
    </w:tbl>
    <w:p w14:paraId="426F7A36" w14:textId="77777777" w:rsidR="00BD1817" w:rsidRPr="00260541" w:rsidRDefault="00BD1817" w:rsidP="00DE3320">
      <w:pPr>
        <w:widowControl w:val="0"/>
        <w:overflowPunct/>
        <w:autoSpaceDE/>
        <w:adjustRightInd/>
        <w:spacing w:after="120"/>
        <w:jc w:val="both"/>
        <w:textAlignment w:val="auto"/>
        <w:rPr>
          <w:highlight w:val="yellow"/>
          <w:lang w:eastAsia="zh-CN"/>
        </w:rPr>
      </w:pPr>
    </w:p>
    <w:sectPr w:rsidR="00BD1817" w:rsidRPr="00260541"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0B9E" w14:textId="77777777" w:rsidR="00D74B09" w:rsidRDefault="00D74B09">
      <w:r>
        <w:separator/>
      </w:r>
    </w:p>
  </w:endnote>
  <w:endnote w:type="continuationSeparator" w:id="0">
    <w:p w14:paraId="0E178C3F" w14:textId="77777777" w:rsidR="00D74B09" w:rsidRDefault="00D74B09">
      <w:r>
        <w:continuationSeparator/>
      </w:r>
    </w:p>
  </w:endnote>
  <w:endnote w:type="continuationNotice" w:id="1">
    <w:p w14:paraId="22A45DF8" w14:textId="77777777" w:rsidR="00D74B09" w:rsidRDefault="00D74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131C4" w14:textId="77777777" w:rsidR="00D74B09" w:rsidRDefault="00D74B09">
      <w:r>
        <w:separator/>
      </w:r>
    </w:p>
  </w:footnote>
  <w:footnote w:type="continuationSeparator" w:id="0">
    <w:p w14:paraId="127281AB" w14:textId="77777777" w:rsidR="00D74B09" w:rsidRDefault="00D74B09">
      <w:r>
        <w:continuationSeparator/>
      </w:r>
    </w:p>
  </w:footnote>
  <w:footnote w:type="continuationNotice" w:id="1">
    <w:p w14:paraId="6B07E074" w14:textId="77777777" w:rsidR="00D74B09" w:rsidRDefault="00D74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1"/>
  </w:num>
  <w:num w:numId="8">
    <w:abstractNumId w:val="9"/>
  </w:num>
  <w:num w:numId="9">
    <w:abstractNumId w:val="16"/>
  </w:num>
  <w:num w:numId="10">
    <w:abstractNumId w:val="19"/>
  </w:num>
  <w:num w:numId="11">
    <w:abstractNumId w:val="4"/>
  </w:num>
  <w:num w:numId="12">
    <w:abstractNumId w:val="21"/>
  </w:num>
  <w:num w:numId="13">
    <w:abstractNumId w:val="8"/>
  </w:num>
  <w:num w:numId="14">
    <w:abstractNumId w:val="13"/>
  </w:num>
  <w:num w:numId="15">
    <w:abstractNumId w:val="15"/>
  </w:num>
  <w:num w:numId="16">
    <w:abstractNumId w:val="2"/>
  </w:num>
  <w:num w:numId="17">
    <w:abstractNumId w:val="5"/>
  </w:num>
  <w:num w:numId="18">
    <w:abstractNumId w:val="17"/>
  </w:num>
  <w:num w:numId="19">
    <w:abstractNumId w:val="14"/>
  </w:num>
  <w:num w:numId="20">
    <w:abstractNumId w:val="18"/>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B0D"/>
    <w:rsid w:val="00040F7A"/>
    <w:rsid w:val="000412B7"/>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81"/>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F7A"/>
    <w:rsid w:val="00156260"/>
    <w:rsid w:val="0015650F"/>
    <w:rsid w:val="001565E1"/>
    <w:rsid w:val="001566D5"/>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884"/>
    <w:rsid w:val="001649D4"/>
    <w:rsid w:val="00164E14"/>
    <w:rsid w:val="00165001"/>
    <w:rsid w:val="00165137"/>
    <w:rsid w:val="0016513E"/>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F0F"/>
    <w:rsid w:val="001A3FA5"/>
    <w:rsid w:val="001A41AD"/>
    <w:rsid w:val="001A4EDF"/>
    <w:rsid w:val="001A5070"/>
    <w:rsid w:val="001A50FB"/>
    <w:rsid w:val="001A5174"/>
    <w:rsid w:val="001A53E9"/>
    <w:rsid w:val="001A5B32"/>
    <w:rsid w:val="001A5C82"/>
    <w:rsid w:val="001A5DCF"/>
    <w:rsid w:val="001A5EE5"/>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B4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43C2"/>
    <w:rsid w:val="00244606"/>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A89"/>
    <w:rsid w:val="00253D64"/>
    <w:rsid w:val="002540B3"/>
    <w:rsid w:val="0025410C"/>
    <w:rsid w:val="0025498D"/>
    <w:rsid w:val="00254F42"/>
    <w:rsid w:val="002554A7"/>
    <w:rsid w:val="002554EF"/>
    <w:rsid w:val="00255684"/>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00"/>
    <w:rsid w:val="002745FB"/>
    <w:rsid w:val="00274641"/>
    <w:rsid w:val="00274679"/>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088"/>
    <w:rsid w:val="002871DE"/>
    <w:rsid w:val="00287376"/>
    <w:rsid w:val="002876D5"/>
    <w:rsid w:val="002877DE"/>
    <w:rsid w:val="00287C28"/>
    <w:rsid w:val="00290097"/>
    <w:rsid w:val="0029018C"/>
    <w:rsid w:val="00290254"/>
    <w:rsid w:val="002903B3"/>
    <w:rsid w:val="002904AA"/>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80B"/>
    <w:rsid w:val="002D5A5F"/>
    <w:rsid w:val="002D5B4E"/>
    <w:rsid w:val="002D5DEA"/>
    <w:rsid w:val="002D6127"/>
    <w:rsid w:val="002D68C3"/>
    <w:rsid w:val="002D6C3F"/>
    <w:rsid w:val="002D6C69"/>
    <w:rsid w:val="002D6ECE"/>
    <w:rsid w:val="002D6F25"/>
    <w:rsid w:val="002D7716"/>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51B"/>
    <w:rsid w:val="002E251E"/>
    <w:rsid w:val="002E2550"/>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9F"/>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6D7"/>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8DC"/>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8B8"/>
    <w:rsid w:val="00397B96"/>
    <w:rsid w:val="00397C89"/>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536"/>
    <w:rsid w:val="003C07D7"/>
    <w:rsid w:val="003C0985"/>
    <w:rsid w:val="003C0AA1"/>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5F"/>
    <w:rsid w:val="003C57EE"/>
    <w:rsid w:val="003C5A49"/>
    <w:rsid w:val="003C5CE6"/>
    <w:rsid w:val="003C5DAF"/>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B7DF3"/>
    <w:rsid w:val="004C029A"/>
    <w:rsid w:val="004C0346"/>
    <w:rsid w:val="004C03CC"/>
    <w:rsid w:val="004C042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03D"/>
    <w:rsid w:val="004E4447"/>
    <w:rsid w:val="004E471C"/>
    <w:rsid w:val="004E4D66"/>
    <w:rsid w:val="004E53AE"/>
    <w:rsid w:val="004E5449"/>
    <w:rsid w:val="004E5838"/>
    <w:rsid w:val="004E58CA"/>
    <w:rsid w:val="004E5C61"/>
    <w:rsid w:val="004E5DE5"/>
    <w:rsid w:val="004E5E2F"/>
    <w:rsid w:val="004E6158"/>
    <w:rsid w:val="004E6184"/>
    <w:rsid w:val="004E62FE"/>
    <w:rsid w:val="004E63C2"/>
    <w:rsid w:val="004E63C9"/>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0A"/>
    <w:rsid w:val="00586897"/>
    <w:rsid w:val="00586934"/>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5F35"/>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C02"/>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17E12"/>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BA"/>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1DE9"/>
    <w:rsid w:val="00662166"/>
    <w:rsid w:val="00662FA2"/>
    <w:rsid w:val="0066317A"/>
    <w:rsid w:val="006633C0"/>
    <w:rsid w:val="006635DC"/>
    <w:rsid w:val="00663908"/>
    <w:rsid w:val="00663AA0"/>
    <w:rsid w:val="00663D19"/>
    <w:rsid w:val="00663E19"/>
    <w:rsid w:val="0066402E"/>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A30"/>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323"/>
    <w:rsid w:val="006D7598"/>
    <w:rsid w:val="006D7850"/>
    <w:rsid w:val="006D78B6"/>
    <w:rsid w:val="006D7B93"/>
    <w:rsid w:val="006D7BA1"/>
    <w:rsid w:val="006D7DAD"/>
    <w:rsid w:val="006D7E64"/>
    <w:rsid w:val="006E030E"/>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0F8B"/>
    <w:rsid w:val="007210A8"/>
    <w:rsid w:val="00721315"/>
    <w:rsid w:val="007213F8"/>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35"/>
    <w:rsid w:val="00770856"/>
    <w:rsid w:val="00770A05"/>
    <w:rsid w:val="00770B36"/>
    <w:rsid w:val="00770CA3"/>
    <w:rsid w:val="00770CEE"/>
    <w:rsid w:val="00770E21"/>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5DC2"/>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B64"/>
    <w:rsid w:val="007E3031"/>
    <w:rsid w:val="007E318B"/>
    <w:rsid w:val="007E3192"/>
    <w:rsid w:val="007E33BB"/>
    <w:rsid w:val="007E3577"/>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916"/>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28"/>
    <w:rsid w:val="008B6612"/>
    <w:rsid w:val="008B666D"/>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E58"/>
    <w:rsid w:val="008C6F4F"/>
    <w:rsid w:val="008C7224"/>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73"/>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EA7"/>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71"/>
    <w:rsid w:val="009656BC"/>
    <w:rsid w:val="009659EA"/>
    <w:rsid w:val="00965C28"/>
    <w:rsid w:val="00965C69"/>
    <w:rsid w:val="00965FA6"/>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4C"/>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9C"/>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613"/>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B5F"/>
    <w:rsid w:val="00B16C5A"/>
    <w:rsid w:val="00B1736C"/>
    <w:rsid w:val="00B17537"/>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88"/>
    <w:rsid w:val="00B45515"/>
    <w:rsid w:val="00B4581A"/>
    <w:rsid w:val="00B45A61"/>
    <w:rsid w:val="00B45BCF"/>
    <w:rsid w:val="00B4622C"/>
    <w:rsid w:val="00B462D6"/>
    <w:rsid w:val="00B46544"/>
    <w:rsid w:val="00B46AEE"/>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F6C"/>
    <w:rsid w:val="00B52FEA"/>
    <w:rsid w:val="00B530B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17D"/>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B3"/>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74F"/>
    <w:rsid w:val="00C078C6"/>
    <w:rsid w:val="00C07A6C"/>
    <w:rsid w:val="00C07AE3"/>
    <w:rsid w:val="00C07AE4"/>
    <w:rsid w:val="00C07B9F"/>
    <w:rsid w:val="00C07D3E"/>
    <w:rsid w:val="00C07FCC"/>
    <w:rsid w:val="00C07FCD"/>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38"/>
    <w:rsid w:val="00C80547"/>
    <w:rsid w:val="00C806B4"/>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697C"/>
    <w:rsid w:val="00CE69F3"/>
    <w:rsid w:val="00CE6AD5"/>
    <w:rsid w:val="00CE6D40"/>
    <w:rsid w:val="00CE6E18"/>
    <w:rsid w:val="00CE6E24"/>
    <w:rsid w:val="00CE74FF"/>
    <w:rsid w:val="00CE76BD"/>
    <w:rsid w:val="00CE786E"/>
    <w:rsid w:val="00CE79BC"/>
    <w:rsid w:val="00CE7A73"/>
    <w:rsid w:val="00CE7E65"/>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3EA9"/>
    <w:rsid w:val="00D04394"/>
    <w:rsid w:val="00D0482E"/>
    <w:rsid w:val="00D04857"/>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1E2"/>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22"/>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73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75"/>
    <w:rsid w:val="00E4342A"/>
    <w:rsid w:val="00E4349A"/>
    <w:rsid w:val="00E4356E"/>
    <w:rsid w:val="00E43731"/>
    <w:rsid w:val="00E43A1E"/>
    <w:rsid w:val="00E43DEA"/>
    <w:rsid w:val="00E43F1E"/>
    <w:rsid w:val="00E43FBE"/>
    <w:rsid w:val="00E44077"/>
    <w:rsid w:val="00E44725"/>
    <w:rsid w:val="00E4484D"/>
    <w:rsid w:val="00E44C33"/>
    <w:rsid w:val="00E452D0"/>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BD"/>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505"/>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CAA"/>
    <w:rsid w:val="00EC6D68"/>
    <w:rsid w:val="00EC7183"/>
    <w:rsid w:val="00EC71AB"/>
    <w:rsid w:val="00EC730E"/>
    <w:rsid w:val="00EC7CB0"/>
    <w:rsid w:val="00EC7F73"/>
    <w:rsid w:val="00ED022F"/>
    <w:rsid w:val="00ED04CE"/>
    <w:rsid w:val="00ED053D"/>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0C19"/>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4AB"/>
    <w:rsid w:val="00F63864"/>
    <w:rsid w:val="00F63C0A"/>
    <w:rsid w:val="00F6404E"/>
    <w:rsid w:val="00F64240"/>
    <w:rsid w:val="00F6433C"/>
    <w:rsid w:val="00F6469A"/>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356"/>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6B4"/>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2ff76fbf-12b9-4337-ad3b-122e2d975ade"/>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http://purl.org/dc/dcmitype/"/>
  </ds:schemaRefs>
</ds:datastoreItem>
</file>

<file path=customXml/itemProps3.xml><?xml version="1.0" encoding="utf-8"?>
<ds:datastoreItem xmlns:ds="http://schemas.openxmlformats.org/officeDocument/2006/customXml" ds:itemID="{C66EB2F9-8051-4C57-B96E-2B20D3909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6</Pages>
  <Words>2186</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515</cp:revision>
  <cp:lastPrinted>2011-11-10T14:49:00Z</cp:lastPrinted>
  <dcterms:created xsi:type="dcterms:W3CDTF">2021-01-14T20:58:00Z</dcterms:created>
  <dcterms:modified xsi:type="dcterms:W3CDTF">2021-11-05T04:59:00Z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